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9B22D5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9B22D5">
        <w:rPr>
          <w:color w:val="000000" w:themeColor="text1"/>
        </w:rPr>
        <w:t xml:space="preserve">Приложение </w:t>
      </w:r>
      <w:r w:rsidR="00EF11A4" w:rsidRPr="009B22D5">
        <w:rPr>
          <w:color w:val="000000" w:themeColor="text1"/>
        </w:rPr>
        <w:t>4</w:t>
      </w:r>
    </w:p>
    <w:p w14:paraId="28ECE949" w14:textId="77777777" w:rsidR="00284901" w:rsidRPr="009B22D5" w:rsidRDefault="00284901" w:rsidP="005501F1">
      <w:pPr>
        <w:ind w:left="5529"/>
        <w:jc w:val="right"/>
        <w:rPr>
          <w:color w:val="000000" w:themeColor="text1"/>
        </w:rPr>
      </w:pPr>
      <w:r w:rsidRPr="009B22D5">
        <w:rPr>
          <w:color w:val="000000" w:themeColor="text1"/>
        </w:rPr>
        <w:t>к Протоколу заседания Комиссии</w:t>
      </w:r>
    </w:p>
    <w:p w14:paraId="23BE6E16" w14:textId="77777777" w:rsidR="00284901" w:rsidRPr="009B22D5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9B22D5">
        <w:rPr>
          <w:color w:val="000000" w:themeColor="text1"/>
        </w:rPr>
        <w:t>по разработке ТП ОМС</w:t>
      </w:r>
      <w:r w:rsidRPr="009B22D5">
        <w:rPr>
          <w:rFonts w:eastAsia="Calibri"/>
          <w:color w:val="000000" w:themeColor="text1"/>
        </w:rPr>
        <w:t xml:space="preserve"> в Камчатском крае</w:t>
      </w:r>
    </w:p>
    <w:p w14:paraId="5B92104A" w14:textId="370FDBAE" w:rsidR="00284901" w:rsidRPr="009B22D5" w:rsidRDefault="009669E6" w:rsidP="005501F1">
      <w:pPr>
        <w:ind w:left="5529"/>
        <w:jc w:val="right"/>
        <w:rPr>
          <w:color w:val="000000" w:themeColor="text1"/>
        </w:rPr>
      </w:pPr>
      <w:r w:rsidRPr="009B22D5">
        <w:rPr>
          <w:color w:val="000000" w:themeColor="text1"/>
        </w:rPr>
        <w:t xml:space="preserve">от </w:t>
      </w:r>
      <w:r w:rsidR="00F348D8" w:rsidRPr="009B22D5">
        <w:rPr>
          <w:color w:val="000000" w:themeColor="text1"/>
        </w:rPr>
        <w:t>30</w:t>
      </w:r>
      <w:r w:rsidRPr="009B22D5">
        <w:rPr>
          <w:color w:val="000000" w:themeColor="text1"/>
        </w:rPr>
        <w:t>.</w:t>
      </w:r>
      <w:r w:rsidR="00EF11A4" w:rsidRPr="009B22D5">
        <w:rPr>
          <w:color w:val="000000" w:themeColor="text1"/>
        </w:rPr>
        <w:t>01</w:t>
      </w:r>
      <w:r w:rsidR="00284901" w:rsidRPr="009B22D5">
        <w:rPr>
          <w:color w:val="000000" w:themeColor="text1"/>
        </w:rPr>
        <w:t>.</w:t>
      </w:r>
      <w:r w:rsidR="000A4E0A" w:rsidRPr="009B22D5">
        <w:rPr>
          <w:color w:val="000000" w:themeColor="text1"/>
        </w:rPr>
        <w:t>2025</w:t>
      </w:r>
      <w:r w:rsidR="00284901" w:rsidRPr="009B22D5">
        <w:rPr>
          <w:color w:val="000000" w:themeColor="text1"/>
        </w:rPr>
        <w:t xml:space="preserve"> года № </w:t>
      </w:r>
      <w:r w:rsidRPr="009B22D5">
        <w:rPr>
          <w:color w:val="000000" w:themeColor="text1"/>
        </w:rPr>
        <w:t>1</w:t>
      </w:r>
      <w:r w:rsidR="00821909" w:rsidRPr="009B22D5">
        <w:rPr>
          <w:color w:val="000000" w:themeColor="text1"/>
        </w:rPr>
        <w:t>/</w:t>
      </w:r>
      <w:r w:rsidR="000A4E0A" w:rsidRPr="009B22D5">
        <w:rPr>
          <w:color w:val="000000" w:themeColor="text1"/>
        </w:rPr>
        <w:t>2025</w:t>
      </w:r>
    </w:p>
    <w:p w14:paraId="0D87DFF8" w14:textId="77777777" w:rsidR="00284901" w:rsidRPr="009B22D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145E3BB0" w:rsidR="00EA7E53" w:rsidRPr="009B22D5" w:rsidRDefault="00D65FAF" w:rsidP="00D65FAF">
      <w:pPr>
        <w:ind w:firstLine="709"/>
        <w:jc w:val="center"/>
        <w:rPr>
          <w:b/>
          <w:color w:val="000000" w:themeColor="text1"/>
          <w:sz w:val="28"/>
        </w:rPr>
      </w:pPr>
      <w:r w:rsidRPr="009B22D5">
        <w:rPr>
          <w:b/>
          <w:color w:val="000000" w:themeColor="text1"/>
          <w:sz w:val="28"/>
        </w:rPr>
        <w:t xml:space="preserve">Правила применения тарифов </w:t>
      </w:r>
      <w:bookmarkStart w:id="1" w:name="_Hlk156287919"/>
      <w:r w:rsidR="00EA7E53" w:rsidRPr="009B22D5">
        <w:rPr>
          <w:b/>
          <w:color w:val="000000" w:themeColor="text1"/>
          <w:sz w:val="28"/>
        </w:rPr>
        <w:t>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1"/>
    </w:p>
    <w:p w14:paraId="1F901B61" w14:textId="09F2E69B" w:rsidR="00120DDE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46857B09" w14:textId="72F64473" w:rsidR="00F846C8" w:rsidRPr="009B22D5" w:rsidRDefault="00F846C8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(</w:t>
      </w:r>
      <w:r>
        <w:t>в редакции Правил № 2</w:t>
      </w:r>
      <w:r w:rsidR="00E24CD4">
        <w:t>-</w:t>
      </w:r>
      <w:r w:rsidRPr="00D41D93">
        <w:t>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</w:t>
      </w:r>
      <w:r>
        <w:t>.</w:t>
      </w:r>
      <w:r w:rsidR="001772E1">
        <w:t>, № 3</w:t>
      </w:r>
      <w:r w:rsidR="00E24CD4">
        <w:t>-</w:t>
      </w:r>
      <w:r w:rsidR="001772E1">
        <w:t>2025 от 09.04.2025 г.</w:t>
      </w:r>
      <w:r w:rsidR="00A70090">
        <w:t xml:space="preserve">, № </w:t>
      </w:r>
      <w:r w:rsidR="0048398B">
        <w:t>4</w:t>
      </w:r>
      <w:r w:rsidR="00A70090">
        <w:t>-2025 от 22.05.2025 г.</w:t>
      </w:r>
      <w:r w:rsidR="002B1378">
        <w:t xml:space="preserve">, № </w:t>
      </w:r>
      <w:r w:rsidR="0048398B">
        <w:t>5</w:t>
      </w:r>
      <w:r w:rsidR="002B1378">
        <w:t>-2025 от 30.05.2025 г.</w:t>
      </w:r>
      <w:r w:rsidR="0048398B">
        <w:t>, № 6-2025 от 06.08.2025 г.</w:t>
      </w:r>
      <w:r w:rsidR="00457A3E">
        <w:t>, № 7-2025 от 23.10.2025 г.</w:t>
      </w:r>
      <w:r>
        <w:t>)</w:t>
      </w:r>
    </w:p>
    <w:p w14:paraId="366CEF89" w14:textId="77777777" w:rsidR="001B3738" w:rsidRPr="009B22D5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9B22D5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4387ECBB" w:rsidR="00EA7E53" w:rsidRPr="009B22D5" w:rsidRDefault="00F348D8" w:rsidP="00EA7E53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30</w:t>
      </w:r>
      <w:r w:rsidR="00821909" w:rsidRPr="009B22D5">
        <w:rPr>
          <w:color w:val="000000" w:themeColor="text1"/>
          <w:sz w:val="28"/>
        </w:rPr>
        <w:t>.</w:t>
      </w:r>
      <w:r w:rsidR="00EF11A4" w:rsidRPr="009B22D5">
        <w:rPr>
          <w:color w:val="000000" w:themeColor="text1"/>
          <w:sz w:val="28"/>
        </w:rPr>
        <w:t>01</w:t>
      </w:r>
      <w:r w:rsidR="00EA7E53" w:rsidRPr="009B22D5">
        <w:rPr>
          <w:color w:val="000000" w:themeColor="text1"/>
          <w:sz w:val="28"/>
        </w:rPr>
        <w:t>.</w:t>
      </w:r>
      <w:r w:rsidR="004D2B6D" w:rsidRPr="009B22D5">
        <w:rPr>
          <w:color w:val="000000" w:themeColor="text1"/>
          <w:sz w:val="28"/>
        </w:rPr>
        <w:t>202</w:t>
      </w:r>
      <w:r w:rsidR="000A4E0A" w:rsidRPr="009B22D5">
        <w:rPr>
          <w:color w:val="000000" w:themeColor="text1"/>
          <w:sz w:val="28"/>
        </w:rPr>
        <w:t>5</w:t>
      </w:r>
      <w:r w:rsidR="00EA7E53" w:rsidRPr="009B22D5">
        <w:rPr>
          <w:color w:val="000000" w:themeColor="text1"/>
          <w:sz w:val="28"/>
        </w:rPr>
        <w:t xml:space="preserve"> </w:t>
      </w:r>
      <w:r w:rsidR="00E6329C" w:rsidRPr="009B22D5">
        <w:rPr>
          <w:color w:val="000000" w:themeColor="text1"/>
          <w:sz w:val="28"/>
        </w:rPr>
        <w:t xml:space="preserve"> </w:t>
      </w:r>
      <w:r w:rsidR="00EA7E53" w:rsidRPr="009B22D5">
        <w:rPr>
          <w:color w:val="000000" w:themeColor="text1"/>
          <w:sz w:val="28"/>
        </w:rPr>
        <w:t xml:space="preserve">        </w:t>
      </w:r>
      <w:r w:rsidR="00A00FDC" w:rsidRPr="009B22D5">
        <w:rPr>
          <w:color w:val="000000" w:themeColor="text1"/>
          <w:sz w:val="28"/>
        </w:rPr>
        <w:t xml:space="preserve">    </w:t>
      </w:r>
      <w:r w:rsidR="00EA7E53" w:rsidRPr="009B22D5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9B22D5">
        <w:rPr>
          <w:color w:val="000000" w:themeColor="text1"/>
          <w:sz w:val="28"/>
        </w:rPr>
        <w:t xml:space="preserve">      № 1/</w:t>
      </w:r>
      <w:r w:rsidR="004D2B6D" w:rsidRPr="009B22D5">
        <w:rPr>
          <w:color w:val="000000" w:themeColor="text1"/>
          <w:sz w:val="28"/>
        </w:rPr>
        <w:t>202</w:t>
      </w:r>
      <w:r w:rsidR="000A4E0A" w:rsidRPr="009B22D5">
        <w:rPr>
          <w:color w:val="000000" w:themeColor="text1"/>
          <w:sz w:val="28"/>
        </w:rPr>
        <w:t>5</w:t>
      </w:r>
    </w:p>
    <w:p w14:paraId="7AE23842" w14:textId="77777777" w:rsidR="00EA7E53" w:rsidRPr="009B22D5" w:rsidRDefault="00EA7E53" w:rsidP="00EA7E53">
      <w:pPr>
        <w:jc w:val="both"/>
        <w:rPr>
          <w:color w:val="000000" w:themeColor="text1"/>
          <w:sz w:val="28"/>
        </w:rPr>
      </w:pPr>
    </w:p>
    <w:p w14:paraId="1C94C0AB" w14:textId="4076588B" w:rsidR="00A71144" w:rsidRPr="009B22D5" w:rsidRDefault="00262920" w:rsidP="00923464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ab/>
      </w:r>
      <w:r w:rsidR="00346794" w:rsidRPr="009B22D5">
        <w:rPr>
          <w:color w:val="000000" w:themeColor="text1"/>
          <w:sz w:val="28"/>
          <w:szCs w:val="28"/>
        </w:rPr>
        <w:t xml:space="preserve">1. </w:t>
      </w:r>
      <w:r w:rsidRPr="009B22D5">
        <w:rPr>
          <w:color w:val="000000" w:themeColor="text1"/>
          <w:sz w:val="28"/>
          <w:szCs w:val="28"/>
        </w:rPr>
        <w:t>Настоящи</w:t>
      </w:r>
      <w:r w:rsidR="00D65FAF" w:rsidRPr="009B22D5">
        <w:rPr>
          <w:color w:val="000000" w:themeColor="text1"/>
          <w:sz w:val="28"/>
          <w:szCs w:val="28"/>
        </w:rPr>
        <w:t xml:space="preserve">е 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 </w:t>
      </w:r>
      <w:r w:rsidRPr="009B22D5">
        <w:rPr>
          <w:color w:val="000000" w:themeColor="text1"/>
          <w:sz w:val="28"/>
        </w:rPr>
        <w:t xml:space="preserve">(далее – </w:t>
      </w:r>
      <w:r w:rsidR="00D65FAF" w:rsidRPr="009B22D5">
        <w:rPr>
          <w:color w:val="000000" w:themeColor="text1"/>
          <w:sz w:val="28"/>
        </w:rPr>
        <w:t>Правила</w:t>
      </w:r>
      <w:r w:rsidRPr="009B22D5">
        <w:rPr>
          <w:color w:val="000000" w:themeColor="text1"/>
          <w:sz w:val="28"/>
        </w:rPr>
        <w:t>) составлен</w:t>
      </w:r>
      <w:r w:rsidR="00D65FAF" w:rsidRPr="009B22D5">
        <w:rPr>
          <w:color w:val="000000" w:themeColor="text1"/>
          <w:sz w:val="28"/>
        </w:rPr>
        <w:t>ы</w:t>
      </w:r>
      <w:r w:rsidRPr="009B22D5">
        <w:rPr>
          <w:color w:val="000000" w:themeColor="text1"/>
          <w:sz w:val="28"/>
        </w:rPr>
        <w:t xml:space="preserve"> в целях р</w:t>
      </w:r>
      <w:r w:rsidR="009669E6" w:rsidRPr="009B22D5">
        <w:rPr>
          <w:color w:val="000000" w:themeColor="text1"/>
          <w:sz w:val="28"/>
        </w:rPr>
        <w:t>еализации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</w:t>
      </w:r>
      <w:r w:rsidR="009669E6" w:rsidRPr="009B22D5">
        <w:rPr>
          <w:color w:val="000000" w:themeColor="text1"/>
          <w:sz w:val="28"/>
        </w:rPr>
        <w:t xml:space="preserve">от </w:t>
      </w:r>
      <w:r w:rsidR="001D49F6" w:rsidRPr="009B22D5">
        <w:rPr>
          <w:color w:val="000000" w:themeColor="text1"/>
          <w:sz w:val="28"/>
        </w:rPr>
        <w:t>30</w:t>
      </w:r>
      <w:r w:rsidR="009669E6" w:rsidRPr="009B22D5">
        <w:rPr>
          <w:color w:val="000000" w:themeColor="text1"/>
          <w:sz w:val="28"/>
        </w:rPr>
        <w:t>.</w:t>
      </w:r>
      <w:r w:rsidR="00EF11A4" w:rsidRPr="009B22D5">
        <w:rPr>
          <w:color w:val="000000" w:themeColor="text1"/>
          <w:sz w:val="28"/>
        </w:rPr>
        <w:t>01</w:t>
      </w:r>
      <w:r w:rsidR="009669E6" w:rsidRPr="009B22D5">
        <w:rPr>
          <w:color w:val="000000" w:themeColor="text1"/>
          <w:sz w:val="28"/>
        </w:rPr>
        <w:t>.</w:t>
      </w:r>
      <w:r w:rsidR="000A4E0A" w:rsidRPr="009B22D5">
        <w:rPr>
          <w:color w:val="000000" w:themeColor="text1"/>
          <w:sz w:val="28"/>
        </w:rPr>
        <w:t>2025</w:t>
      </w:r>
      <w:r w:rsidR="00821909" w:rsidRPr="009B22D5">
        <w:rPr>
          <w:color w:val="000000" w:themeColor="text1"/>
          <w:sz w:val="28"/>
        </w:rPr>
        <w:t xml:space="preserve"> года</w:t>
      </w:r>
      <w:r w:rsidRPr="009B22D5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9B22D5">
        <w:rPr>
          <w:color w:val="000000" w:themeColor="text1"/>
          <w:sz w:val="28"/>
        </w:rPr>
        <w:t>.</w:t>
      </w:r>
    </w:p>
    <w:p w14:paraId="01AE8A4B" w14:textId="6B59A8B7" w:rsidR="00E952C5" w:rsidRPr="009B22D5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2.</w:t>
      </w:r>
      <w:bookmarkEnd w:id="0"/>
      <w:r w:rsidR="00E952C5" w:rsidRPr="009B22D5">
        <w:rPr>
          <w:color w:val="000000" w:themeColor="text1"/>
          <w:sz w:val="28"/>
          <w:szCs w:val="28"/>
        </w:rPr>
        <w:t xml:space="preserve"> Установить, что информационное взаимодействие </w:t>
      </w:r>
      <w:bookmarkStart w:id="2" w:name="_Hlk189048220"/>
      <w:r w:rsidR="00E952C5" w:rsidRPr="009B22D5">
        <w:rPr>
          <w:color w:val="000000" w:themeColor="text1"/>
          <w:sz w:val="28"/>
          <w:szCs w:val="28"/>
        </w:rPr>
        <w:t xml:space="preserve">участников и субъектов обязательного медицинского страхования на территории Камчатского края </w:t>
      </w:r>
      <w:bookmarkEnd w:id="2"/>
      <w:r w:rsidR="00D65FAF" w:rsidRPr="009B22D5">
        <w:rPr>
          <w:color w:val="000000" w:themeColor="text1"/>
          <w:sz w:val="28"/>
          <w:szCs w:val="28"/>
        </w:rPr>
        <w:t xml:space="preserve">при формировании счетов и реестров счетов на оплату медицинской помощи </w:t>
      </w:r>
      <w:r w:rsidR="00E952C5" w:rsidRPr="009B22D5">
        <w:rPr>
          <w:color w:val="000000" w:themeColor="text1"/>
          <w:sz w:val="28"/>
          <w:szCs w:val="28"/>
        </w:rPr>
        <w:t>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</w:t>
      </w:r>
      <w:r w:rsidR="00D65FAF" w:rsidRPr="009B22D5">
        <w:rPr>
          <w:color w:val="000000" w:themeColor="text1"/>
          <w:sz w:val="28"/>
          <w:szCs w:val="28"/>
        </w:rPr>
        <w:t>их</w:t>
      </w:r>
      <w:r w:rsidR="00E952C5"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</w:t>
      </w:r>
      <w:r w:rsidR="00E952C5" w:rsidRPr="009B22D5">
        <w:rPr>
          <w:color w:val="000000" w:themeColor="text1"/>
          <w:sz w:val="28"/>
          <w:szCs w:val="28"/>
        </w:rPr>
        <w:t>.</w:t>
      </w:r>
    </w:p>
    <w:p w14:paraId="4277D203" w14:textId="45CA24EA" w:rsidR="00E952C5" w:rsidRPr="009B22D5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9B22D5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9B22D5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9B22D5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2.1. </w:t>
      </w:r>
      <w:r w:rsidR="00AF4E7D" w:rsidRPr="009B22D5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– Q015</w:t>
      </w:r>
      <w:r w:rsidRPr="009B22D5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Q016</w:t>
      </w:r>
      <w:r w:rsidRPr="009B22D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Q022</w:t>
      </w:r>
      <w:r w:rsidRPr="009B22D5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Q023</w:t>
      </w:r>
      <w:r w:rsidRPr="009B22D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9B22D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Установить, что </w:t>
      </w:r>
      <w:r w:rsidRPr="009B22D5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9B22D5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9B22D5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9B22D5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9B22D5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9B22D5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9B22D5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9B22D5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9B22D5">
        <w:rPr>
          <w:color w:val="000000" w:themeColor="text1"/>
          <w:sz w:val="28"/>
          <w:szCs w:val="28"/>
        </w:rPr>
        <w:t xml:space="preserve">.  </w:t>
      </w:r>
      <w:r w:rsidR="00817380" w:rsidRPr="009B22D5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4D27EB" w:rsidRPr="009B22D5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9B22D5">
        <w:rPr>
          <w:color w:val="000000" w:themeColor="text1"/>
          <w:sz w:val="28"/>
          <w:szCs w:val="28"/>
        </w:rPr>
        <w:t>,</w:t>
      </w:r>
      <w:r w:rsidR="004D27EB" w:rsidRPr="009B22D5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9B22D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Установить, что код дефекта </w:t>
      </w:r>
      <w:r w:rsidR="008B7274" w:rsidRPr="009B22D5">
        <w:rPr>
          <w:color w:val="000000" w:themeColor="text1"/>
          <w:sz w:val="28"/>
        </w:rPr>
        <w:t>1</w:t>
      </w:r>
      <w:r w:rsidRPr="009B22D5">
        <w:rPr>
          <w:color w:val="000000" w:themeColor="text1"/>
          <w:sz w:val="28"/>
        </w:rPr>
        <w:t>.</w:t>
      </w:r>
      <w:r w:rsidR="008B7274" w:rsidRPr="009B22D5">
        <w:rPr>
          <w:color w:val="000000" w:themeColor="text1"/>
          <w:sz w:val="28"/>
        </w:rPr>
        <w:t>4</w:t>
      </w:r>
      <w:r w:rsidRPr="009B22D5">
        <w:rPr>
          <w:color w:val="000000" w:themeColor="text1"/>
          <w:sz w:val="28"/>
        </w:rPr>
        <w:t xml:space="preserve">.6 </w:t>
      </w:r>
      <w:r w:rsidRPr="009B22D5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9B22D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9B22D5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0776532F" w14:textId="005309EE" w:rsidR="00230CCD" w:rsidRPr="009B22D5" w:rsidRDefault="00230CCD" w:rsidP="00AF4E7D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lastRenderedPageBreak/>
        <w:t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Q015, Q016, Q022, Q023. После проведенного контроля и устранения ошибок ФЛК файлы в обязательном порядке направляются в территориальный фонд ОМС Камчатского края не позднее 5 рабочих дней месяца, следующего за отчетным. Информационные пакеты, не прошедшие ФЛК, к рассмотрению не принимаются;</w:t>
      </w:r>
    </w:p>
    <w:p w14:paraId="3D215336" w14:textId="0B20439C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2) назначение ответственных лиц, осуществляющих контроль за соответствием данных, включенных в реестры счетов, требованиям настоящ</w:t>
      </w:r>
      <w:r w:rsidR="00D65FAF" w:rsidRPr="009B22D5">
        <w:rPr>
          <w:color w:val="000000" w:themeColor="text1"/>
          <w:sz w:val="28"/>
          <w:szCs w:val="28"/>
        </w:rPr>
        <w:t>их Правил</w:t>
      </w:r>
      <w:r w:rsidRPr="009B22D5">
        <w:rPr>
          <w:color w:val="000000" w:themeColor="text1"/>
          <w:sz w:val="28"/>
          <w:szCs w:val="28"/>
        </w:rPr>
        <w:t xml:space="preserve"> и Соглашения </w:t>
      </w:r>
      <w:r w:rsidRPr="009B22D5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9B22D5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</w:t>
      </w:r>
      <w:r w:rsidR="004E29BB" w:rsidRPr="009B22D5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9B22D5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4231"/>
        <w:gridCol w:w="4142"/>
      </w:tblGrid>
      <w:tr w:rsidR="00674025" w:rsidRPr="009B22D5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9B22D5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9B22D5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9B22D5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674025" w:rsidRPr="009B22D5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9B22D5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674025" w:rsidRPr="009B22D5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4A49573E" w:rsidR="00A342FB" w:rsidRPr="004847B9" w:rsidRDefault="00B60142" w:rsidP="007452DA">
            <w:pPr>
              <w:rPr>
                <w:strike/>
                <w:color w:val="000000" w:themeColor="text1"/>
                <w:sz w:val="24"/>
                <w:szCs w:val="24"/>
              </w:rPr>
            </w:pPr>
            <w:r w:rsidRPr="004847B9">
              <w:rPr>
                <w:strike/>
                <w:color w:val="000000" w:themeColor="text1"/>
                <w:sz w:val="24"/>
                <w:szCs w:val="24"/>
              </w:rPr>
              <w:t>п</w:t>
            </w:r>
            <w:r w:rsidR="00054C98" w:rsidRPr="004847B9">
              <w:rPr>
                <w:strike/>
                <w:color w:val="000000" w:themeColor="text1"/>
                <w:sz w:val="24"/>
                <w:szCs w:val="24"/>
              </w:rPr>
              <w:t xml:space="preserve">рименяется при оплате диагностических </w:t>
            </w:r>
            <w:r w:rsidR="005B326F" w:rsidRPr="004847B9">
              <w:rPr>
                <w:strike/>
                <w:color w:val="000000" w:themeColor="text1"/>
                <w:sz w:val="24"/>
                <w:szCs w:val="24"/>
              </w:rPr>
              <w:t>услуг,</w:t>
            </w:r>
            <w:r w:rsidR="000B0A95" w:rsidRPr="004847B9">
              <w:rPr>
                <w:strike/>
                <w:color w:val="000000" w:themeColor="text1"/>
                <w:sz w:val="24"/>
                <w:szCs w:val="24"/>
              </w:rPr>
              <w:t xml:space="preserve"> </w:t>
            </w:r>
            <w:r w:rsidR="00301B7B" w:rsidRPr="004847B9">
              <w:rPr>
                <w:strike/>
                <w:color w:val="000000" w:themeColor="text1"/>
                <w:sz w:val="24"/>
                <w:szCs w:val="24"/>
              </w:rPr>
              <w:t xml:space="preserve">а также </w:t>
            </w:r>
            <w:r w:rsidR="000B0A95" w:rsidRPr="004847B9">
              <w:rPr>
                <w:strike/>
                <w:color w:val="000000" w:themeColor="text1"/>
                <w:sz w:val="24"/>
                <w:szCs w:val="24"/>
              </w:rPr>
              <w:t>при оплате диализа</w:t>
            </w:r>
            <w:r w:rsidR="004847B9">
              <w:rPr>
                <w:strike/>
                <w:color w:val="000000" w:themeColor="text1"/>
                <w:sz w:val="24"/>
                <w:szCs w:val="24"/>
              </w:rPr>
              <w:t xml:space="preserve"> </w:t>
            </w:r>
            <w:r w:rsidR="004847B9" w:rsidRPr="004847B9">
              <w:rPr>
                <w:color w:val="000000" w:themeColor="text1"/>
                <w:sz w:val="24"/>
                <w:szCs w:val="24"/>
              </w:rPr>
              <w:t>применяется при оплате диагностических услуг, телемедицинских консультаций, а также при оплате услуг диализа</w:t>
            </w:r>
            <w:r w:rsidR="004847B9">
              <w:rPr>
                <w:rStyle w:val="ac"/>
                <w:color w:val="000000" w:themeColor="text1"/>
                <w:sz w:val="24"/>
                <w:szCs w:val="24"/>
              </w:rPr>
              <w:footnoteReference w:id="1"/>
            </w:r>
          </w:p>
        </w:tc>
      </w:tr>
      <w:tr w:rsidR="00674025" w:rsidRPr="009B22D5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4E3D521B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За</w:t>
            </w:r>
            <w:proofErr w:type="spellEnd"/>
            <w:r w:rsidRPr="009B22D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посещение</w:t>
            </w:r>
            <w:proofErr w:type="spellEnd"/>
          </w:p>
        </w:tc>
        <w:tc>
          <w:tcPr>
            <w:tcW w:w="4237" w:type="dxa"/>
          </w:tcPr>
          <w:p w14:paraId="79F252DC" w14:textId="57493AFA" w:rsidR="00A342FB" w:rsidRPr="009B22D5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  <w:r w:rsidR="0094023B" w:rsidRPr="009B22D5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9B22D5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674025" w:rsidRPr="009B22D5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53D43119" w:rsidR="00A342FB" w:rsidRPr="009B22D5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9B22D5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9B22D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71C806CC" w:rsidR="006E507D" w:rsidRPr="009B22D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</w:t>
            </w:r>
            <w:r w:rsidR="0093534A" w:rsidRPr="009B22D5">
              <w:rPr>
                <w:color w:val="000000" w:themeColor="text1"/>
                <w:sz w:val="24"/>
                <w:szCs w:val="24"/>
              </w:rPr>
              <w:t xml:space="preserve"> к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113887" w:rsidRDefault="00143FFE" w:rsidP="00AA2802">
            <w:pPr>
              <w:tabs>
                <w:tab w:val="left" w:pos="720"/>
              </w:tabs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lastRenderedPageBreak/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113887" w:rsidRDefault="00143FFE" w:rsidP="008613E0">
            <w:pPr>
              <w:tabs>
                <w:tab w:val="left" w:pos="720"/>
              </w:tabs>
              <w:jc w:val="both"/>
              <w:rPr>
                <w:strike/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 w:rsidRPr="00113887">
              <w:rPr>
                <w:strike/>
                <w:color w:val="000000" w:themeColor="text1"/>
                <w:sz w:val="24"/>
                <w:szCs w:val="24"/>
              </w:rPr>
              <w:t>и</w:t>
            </w:r>
            <w:r w:rsidRPr="00113887">
              <w:rPr>
                <w:strike/>
                <w:color w:val="000000" w:themeColor="text1"/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7DAE6F2B" w:rsidR="00143FFE" w:rsidRPr="00113887" w:rsidRDefault="005B326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 w:rsidRPr="00113887">
              <w:rPr>
                <w:strike/>
                <w:color w:val="000000" w:themeColor="text1"/>
                <w:sz w:val="24"/>
                <w:szCs w:val="24"/>
              </w:rPr>
              <w:t xml:space="preserve"> по Перечню, установленному приложением 2.3 к Соглашению № 1/</w:t>
            </w:r>
            <w:r w:rsidR="000A4E0A" w:rsidRPr="00113887">
              <w:rPr>
                <w:strike/>
                <w:color w:val="000000" w:themeColor="text1"/>
                <w:sz w:val="24"/>
                <w:szCs w:val="24"/>
              </w:rPr>
              <w:t>2025</w:t>
            </w:r>
            <w:r w:rsidR="00113887" w:rsidRPr="00113887">
              <w:rPr>
                <w:rStyle w:val="ac"/>
                <w:color w:val="000000" w:themeColor="text1"/>
                <w:sz w:val="24"/>
                <w:szCs w:val="24"/>
              </w:rPr>
              <w:footnoteReference w:id="2"/>
            </w:r>
          </w:p>
        </w:tc>
      </w:tr>
      <w:tr w:rsidR="00674025" w:rsidRPr="009B22D5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7255CA01" w:rsidR="00A342FB" w:rsidRPr="009B22D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применятся медицинскими организациями по Перечн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ю</w:t>
            </w:r>
            <w:r w:rsidRPr="009B22D5">
              <w:rPr>
                <w:color w:val="000000" w:themeColor="text1"/>
                <w:sz w:val="24"/>
                <w:szCs w:val="24"/>
              </w:rPr>
              <w:t>, установленн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ому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 xml:space="preserve">ем </w:t>
            </w:r>
            <w:r w:rsidRPr="009B22D5">
              <w:rPr>
                <w:color w:val="000000" w:themeColor="text1"/>
                <w:sz w:val="24"/>
                <w:szCs w:val="24"/>
              </w:rPr>
              <w:t>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9B22D5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2F98A7A3" w:rsidR="00A342FB" w:rsidRPr="009B22D5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1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9B22D5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299D8807" w:rsidR="00A342FB" w:rsidRPr="009B22D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1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9B22D5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9B22D5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9B22D5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213B72EF" w14:textId="77777777" w:rsidR="00143FFE" w:rsidRPr="009B22D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9B22D5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9B22D5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3" w:name="_Toc479070957"/>
      <w:r w:rsidRPr="009B22D5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 xml:space="preserve">1) не входит в рубрику </w:t>
      </w:r>
      <w:r w:rsidRPr="009B22D5">
        <w:rPr>
          <w:color w:val="000000" w:themeColor="text1"/>
          <w:sz w:val="28"/>
          <w:szCs w:val="28"/>
          <w:lang w:val="en-US"/>
        </w:rPr>
        <w:t>Z</w:t>
      </w:r>
      <w:r w:rsidRPr="009B22D5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715B37A9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3.2. </w:t>
      </w:r>
      <w:r w:rsidR="003E7361" w:rsidRPr="009B22D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9B22D5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9B22D5">
        <w:rPr>
          <w:color w:val="000000" w:themeColor="text1"/>
          <w:sz w:val="28"/>
          <w:szCs w:val="28"/>
        </w:rPr>
        <w:t xml:space="preserve">реестров счетов оказанной в 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необходимо учитывать:</w:t>
      </w:r>
    </w:p>
    <w:p w14:paraId="29898431" w14:textId="77777777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</w:t>
      </w:r>
      <w:r w:rsidRPr="009B22D5">
        <w:rPr>
          <w:color w:val="000000" w:themeColor="text1"/>
          <w:sz w:val="28"/>
          <w:szCs w:val="28"/>
        </w:rPr>
        <w:lastRenderedPageBreak/>
        <w:t xml:space="preserve">заполнения: «PROFIL= 29 - кардиологии» +  «PRVS = 25 - Кардиология»;  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33F8BBB1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9B22D5">
        <w:rPr>
          <w:color w:val="000000" w:themeColor="text1"/>
          <w:sz w:val="28"/>
          <w:szCs w:val="28"/>
        </w:rPr>
        <w:t>настоящ</w:t>
      </w:r>
      <w:r w:rsidR="00D65FAF" w:rsidRPr="009B22D5">
        <w:rPr>
          <w:color w:val="000000" w:themeColor="text1"/>
          <w:sz w:val="28"/>
          <w:szCs w:val="28"/>
        </w:rPr>
        <w:t>им</w:t>
      </w:r>
      <w:r w:rsidR="003E7361"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0ED4E5C6" w14:textId="7E49FC26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395EF5AD" w:rsidR="00E25AA1" w:rsidRPr="009B22D5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0B03B6C2" w14:textId="42D4E230" w:rsidR="005147EE" w:rsidRPr="009B22D5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3.4.1. При формировании медицинскими организациями реестров счетов на оплату медицинской помощи заполнение элемента </w:t>
      </w:r>
      <w:r w:rsidRPr="009B22D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9B22D5">
        <w:rPr>
          <w:color w:val="000000" w:themeColor="text1"/>
          <w:sz w:val="28"/>
          <w:szCs w:val="28"/>
        </w:rPr>
        <w:t>«</w:t>
      </w:r>
      <w:r w:rsidRPr="009B22D5">
        <w:rPr>
          <w:rFonts w:eastAsiaTheme="minorHAnsi"/>
          <w:color w:val="000000" w:themeColor="text1"/>
          <w:sz w:val="28"/>
          <w:szCs w:val="28"/>
          <w:lang w:eastAsia="en-US"/>
        </w:rPr>
        <w:t xml:space="preserve">RSLT - Результат обращения» </w:t>
      </w:r>
      <w:r w:rsidRPr="009B22D5">
        <w:rPr>
          <w:color w:val="000000" w:themeColor="text1"/>
          <w:sz w:val="28"/>
        </w:rPr>
        <w:t>осуществлять соответствующими значениями справочника T009 «Территориальный классификатор результатов обращения за медицинской помощью».</w:t>
      </w:r>
    </w:p>
    <w:p w14:paraId="70217F78" w14:textId="57697CD0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3.5. </w:t>
      </w:r>
      <w:r w:rsidR="003E7361" w:rsidRPr="009B22D5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Pr="009B22D5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9B22D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9B22D5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9B22D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9B22D5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9B22D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9B22D5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9B22D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9B22D5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9B22D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9B22D5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9B22D5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9B22D5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9B22D5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3.6. Установить, что:</w:t>
      </w:r>
    </w:p>
    <w:p w14:paraId="0BA9ACF1" w14:textId="0B83198B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</w:t>
      </w:r>
      <w:r w:rsidR="00D65FAF" w:rsidRPr="009B22D5">
        <w:rPr>
          <w:color w:val="000000" w:themeColor="text1"/>
          <w:sz w:val="28"/>
          <w:szCs w:val="28"/>
        </w:rPr>
        <w:t>им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075C5B6B" w14:textId="60F29E15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медицинской помощи, оказанной в амбулаторных условиях, по подушевому нормативу – по форме в соответствии с приложением 3.2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7D2BBE61" w14:textId="5E647923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12339D61" w14:textId="22BDF881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61295BBE" w14:textId="0E54AAF7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F37A38" w:rsidRPr="009B22D5">
        <w:rPr>
          <w:color w:val="000000" w:themeColor="text1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6C54064B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акта сверки произведенных </w:t>
      </w:r>
      <w:r w:rsidR="00BF585B" w:rsidRPr="009B22D5">
        <w:rPr>
          <w:color w:val="000000" w:themeColor="text1"/>
          <w:sz w:val="28"/>
        </w:rPr>
        <w:t>лабораторных и иных диагностических</w:t>
      </w:r>
      <w:r w:rsidR="00BF585B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исследований централизованной лаборатории осуществляется по форме в соответствии с приложением 3.6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DD64B7" w:rsidRPr="009B22D5">
        <w:rPr>
          <w:color w:val="000000" w:themeColor="text1"/>
          <w:sz w:val="28"/>
          <w:szCs w:val="28"/>
        </w:rPr>
        <w:t>;</w:t>
      </w:r>
    </w:p>
    <w:p w14:paraId="4FF86175" w14:textId="77777777" w:rsidR="00BF585B" w:rsidRPr="009B22D5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- оформление акта сверки оказанной медицинской помощи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</w:t>
      </w:r>
      <w:r w:rsidR="000B7C17" w:rsidRPr="009B22D5">
        <w:rPr>
          <w:color w:val="000000" w:themeColor="text1"/>
          <w:sz w:val="28"/>
          <w:szCs w:val="28"/>
        </w:rPr>
        <w:t>(</w:t>
      </w:r>
      <w:r w:rsidR="00387FDA" w:rsidRPr="009B22D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9B22D5">
        <w:rPr>
          <w:color w:val="000000" w:themeColor="text1"/>
          <w:sz w:val="28"/>
          <w:szCs w:val="28"/>
        </w:rPr>
        <w:t xml:space="preserve">) осуществляется по форме в соответствии с приложением 3.7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BF585B" w:rsidRPr="009B22D5">
        <w:rPr>
          <w:color w:val="000000" w:themeColor="text1"/>
          <w:sz w:val="28"/>
          <w:szCs w:val="28"/>
        </w:rPr>
        <w:t>;</w:t>
      </w:r>
    </w:p>
    <w:p w14:paraId="2C59F307" w14:textId="1B359DF7" w:rsidR="00DD64B7" w:rsidRPr="009B22D5" w:rsidRDefault="00BF585B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оформление акта сверки проведенных в ГБУЗ «Камчатский краевой родильный дом» исследований в рамках диспансеризации для оценки репродуктивного здоровья женщин осуществляется по форме в соответствии с приложением 3.8 к настоящим Правилам</w:t>
      </w:r>
      <w:r w:rsidR="00D05DF6" w:rsidRPr="009B22D5">
        <w:rPr>
          <w:color w:val="000000" w:themeColor="text1"/>
          <w:sz w:val="28"/>
        </w:rPr>
        <w:t>;</w:t>
      </w:r>
    </w:p>
    <w:p w14:paraId="7F84F260" w14:textId="6E8263A5" w:rsidR="00D05DF6" w:rsidRPr="009B22D5" w:rsidRDefault="00D05DF6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оформление акта сверки проведенных процедур диализа пациенту, находящемуся на лечении в условиях круглосуточного стационара или в условиях дневного стационара, а также </w:t>
      </w:r>
      <w:bookmarkStart w:id="4" w:name="_Hlk170827154"/>
      <w:r w:rsidRPr="009B22D5">
        <w:rPr>
          <w:color w:val="000000" w:themeColor="text1"/>
          <w:sz w:val="28"/>
        </w:rPr>
        <w:t>иных медицинских услуг пациенту, находящемуся на лечении в условиях круглосуточного стационара</w:t>
      </w:r>
      <w:bookmarkEnd w:id="4"/>
      <w:r w:rsidRPr="009B22D5">
        <w:rPr>
          <w:color w:val="000000" w:themeColor="text1"/>
          <w:sz w:val="28"/>
        </w:rPr>
        <w:t>, в медицинской организации, в которой отсутствует возможность для проведения указанных услуг, осуществляется по форме в соответствии с приложением 3.9 к настоящим Правилам.</w:t>
      </w:r>
    </w:p>
    <w:p w14:paraId="3C296849" w14:textId="77777777" w:rsidR="00E25AA1" w:rsidRPr="009B22D5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15CE78CE" w:rsidR="001A6565" w:rsidRPr="009B22D5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C23E5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, а также при оплате телемедицинских консультаций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5F173B56" w14:textId="77777777" w:rsidR="001A6565" w:rsidRPr="009B22D5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3"/>
    <w:p w14:paraId="194C3DEB" w14:textId="61D38355" w:rsidR="003A5DBD" w:rsidRPr="009B22D5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4.1. медицинские организации</w:t>
      </w:r>
      <w:r w:rsidR="003A5DBD" w:rsidRPr="009B22D5">
        <w:rPr>
          <w:color w:val="000000" w:themeColor="text1"/>
          <w:sz w:val="28"/>
        </w:rPr>
        <w:t>,</w:t>
      </w:r>
      <w:r w:rsidRPr="009B22D5">
        <w:rPr>
          <w:color w:val="000000" w:themeColor="text1"/>
          <w:sz w:val="28"/>
        </w:rPr>
        <w:t xml:space="preserve"> </w:t>
      </w:r>
      <w:r w:rsidR="003A5DBD" w:rsidRPr="009B22D5">
        <w:rPr>
          <w:color w:val="000000" w:themeColor="text1"/>
          <w:sz w:val="28"/>
        </w:rPr>
        <w:t>оформляющие направления</w:t>
      </w:r>
      <w:r w:rsidRPr="009B22D5">
        <w:rPr>
          <w:color w:val="000000" w:themeColor="text1"/>
          <w:sz w:val="28"/>
        </w:rPr>
        <w:t xml:space="preserve"> на диагностические услуги</w:t>
      </w:r>
      <w:r w:rsidR="003A5DBD" w:rsidRPr="009B22D5">
        <w:rPr>
          <w:color w:val="000000" w:themeColor="text1"/>
          <w:sz w:val="28"/>
        </w:rPr>
        <w:t>, предусмотренные разделом 3.3 Соглашен</w:t>
      </w:r>
      <w:r w:rsidR="00821909" w:rsidRPr="009B22D5">
        <w:rPr>
          <w:color w:val="000000" w:themeColor="text1"/>
          <w:sz w:val="28"/>
        </w:rPr>
        <w:t>ия                      № 1/</w:t>
      </w:r>
      <w:r w:rsidR="000A4E0A" w:rsidRPr="009B22D5">
        <w:rPr>
          <w:color w:val="000000" w:themeColor="text1"/>
          <w:sz w:val="28"/>
        </w:rPr>
        <w:t>2025</w:t>
      </w:r>
      <w:r w:rsidR="003A5DBD" w:rsidRPr="009B22D5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9B22D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Pr="009B22D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 w:rsidRPr="009B22D5">
        <w:rPr>
          <w:color w:val="000000" w:themeColor="text1"/>
          <w:sz w:val="28"/>
        </w:rPr>
        <w:t>;</w:t>
      </w:r>
    </w:p>
    <w:p w14:paraId="41501C57" w14:textId="7BF62E44" w:rsidR="003A5DBD" w:rsidRPr="009B22D5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код цели в соответствии со справочником Т025 «Территориальный классификатор целей посещения», соответствующий одному из значений 5.1-5.4.</w:t>
      </w:r>
      <w:r w:rsidR="003A5DBD" w:rsidRPr="009B22D5">
        <w:rPr>
          <w:color w:val="000000" w:themeColor="text1"/>
          <w:sz w:val="28"/>
        </w:rPr>
        <w:t xml:space="preserve"> </w:t>
      </w:r>
    </w:p>
    <w:p w14:paraId="395C1045" w14:textId="73FF37D3" w:rsidR="001E2570" w:rsidRPr="009B22D5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E59D6F2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«P_CEL» = 5.1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 w:rsidRPr="009B22D5">
        <w:rPr>
          <w:color w:val="000000" w:themeColor="text1"/>
          <w:sz w:val="28"/>
          <w:szCs w:val="28"/>
        </w:rPr>
        <w:t xml:space="preserve"> и комплексных посещений (в рамках диспансерного наблюдения, медицинской реабилитации)</w:t>
      </w:r>
      <w:r w:rsidRPr="009B22D5">
        <w:rPr>
          <w:color w:val="000000" w:themeColor="text1"/>
          <w:sz w:val="28"/>
          <w:szCs w:val="28"/>
        </w:rPr>
        <w:t xml:space="preserve"> в амбулаторных условиях</w:t>
      </w:r>
      <w:r w:rsidRPr="009B22D5">
        <w:rPr>
          <w:color w:val="000000" w:themeColor="text1"/>
          <w:sz w:val="28"/>
        </w:rPr>
        <w:t xml:space="preserve">; </w:t>
      </w:r>
    </w:p>
    <w:p w14:paraId="5398642E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– «P_CEL» = 5.2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9B22D5">
        <w:rPr>
          <w:color w:val="000000" w:themeColor="text1"/>
          <w:sz w:val="28"/>
        </w:rPr>
        <w:t>;</w:t>
      </w:r>
    </w:p>
    <w:p w14:paraId="18480B0F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«P_CEL» = 5.3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9B22D5">
        <w:rPr>
          <w:color w:val="000000" w:themeColor="text1"/>
          <w:sz w:val="28"/>
        </w:rPr>
        <w:t>;</w:t>
      </w:r>
    </w:p>
    <w:p w14:paraId="1EDD09D4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9B22D5">
        <w:rPr>
          <w:color w:val="000000" w:themeColor="text1"/>
          <w:sz w:val="28"/>
        </w:rPr>
        <w:t xml:space="preserve">– «P_CEL» = 5.4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9B22D5">
        <w:rPr>
          <w:color w:val="000000" w:themeColor="text1"/>
          <w:sz w:val="28"/>
        </w:rPr>
        <w:t>.</w:t>
      </w:r>
    </w:p>
    <w:p w14:paraId="20CED984" w14:textId="030A8277" w:rsidR="00AA2802" w:rsidRPr="009B22D5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9B22D5">
        <w:rPr>
          <w:color w:val="000000" w:themeColor="text1"/>
          <w:sz w:val="28"/>
        </w:rPr>
        <w:t>4.</w:t>
      </w:r>
      <w:r w:rsidR="0073601E" w:rsidRPr="009B22D5">
        <w:rPr>
          <w:color w:val="000000" w:themeColor="text1"/>
          <w:sz w:val="28"/>
        </w:rPr>
        <w:t>3</w:t>
      </w:r>
      <w:r w:rsidRPr="009B22D5">
        <w:rPr>
          <w:color w:val="000000" w:themeColor="text1"/>
          <w:sz w:val="28"/>
        </w:rPr>
        <w:t xml:space="preserve">. </w:t>
      </w:r>
      <w:r w:rsidR="00AA2802" w:rsidRPr="009B22D5">
        <w:rPr>
          <w:color w:val="000000" w:themeColor="text1"/>
          <w:sz w:val="28"/>
        </w:rPr>
        <w:t xml:space="preserve">Установить, что </w:t>
      </w:r>
      <w:r w:rsidR="003B55E0" w:rsidRPr="009B22D5">
        <w:rPr>
          <w:color w:val="000000" w:themeColor="text1"/>
          <w:sz w:val="28"/>
        </w:rPr>
        <w:t xml:space="preserve">при сверке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="003B55E0" w:rsidRPr="009B22D5">
        <w:rPr>
          <w:color w:val="000000" w:themeColor="text1"/>
          <w:sz w:val="28"/>
        </w:rPr>
        <w:t>исследований, произведенных централизованными лабораториями</w:t>
      </w:r>
      <w:r w:rsidRPr="009B22D5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9B22D5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9B22D5">
        <w:rPr>
          <w:color w:val="000000" w:themeColor="text1"/>
          <w:sz w:val="28"/>
          <w:szCs w:val="28"/>
        </w:rPr>
        <w:t>я</w:t>
      </w:r>
      <w:r w:rsidRPr="009B22D5">
        <w:rPr>
          <w:color w:val="000000" w:themeColor="text1"/>
          <w:sz w:val="28"/>
          <w:szCs w:val="28"/>
        </w:rPr>
        <w:t>х и в условиях дневного стационара</w:t>
      </w:r>
      <w:r w:rsidRPr="009B22D5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9B22D5">
        <w:rPr>
          <w:color w:val="000000" w:themeColor="text1"/>
          <w:sz w:val="28"/>
        </w:rPr>
        <w:t>, п</w:t>
      </w:r>
      <w:r w:rsidR="00AA2802" w:rsidRPr="009B22D5">
        <w:rPr>
          <w:color w:val="000000" w:themeColor="text1"/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9B22D5">
        <w:rPr>
          <w:color w:val="000000" w:themeColor="text1"/>
          <w:sz w:val="28"/>
        </w:rPr>
        <w:t>фондодержателями</w:t>
      </w:r>
      <w:proofErr w:type="spellEnd"/>
      <w:r w:rsidR="00AA2802" w:rsidRPr="009B22D5">
        <w:rPr>
          <w:color w:val="000000" w:themeColor="text1"/>
          <w:sz w:val="28"/>
        </w:rPr>
        <w:t xml:space="preserve">, с указанием </w:t>
      </w:r>
      <w:r w:rsidR="00AA2802" w:rsidRPr="009B22D5">
        <w:rPr>
          <w:color w:val="000000" w:themeColor="text1"/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9B22D5">
        <w:rPr>
          <w:color w:val="000000" w:themeColor="text1"/>
          <w:sz w:val="28"/>
          <w:szCs w:val="24"/>
          <w:lang w:val="en-US"/>
        </w:rPr>
        <w:t>CSV</w:t>
      </w:r>
      <w:r w:rsidR="00AA2802" w:rsidRPr="009B22D5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9B22D5">
        <w:rPr>
          <w:color w:val="000000" w:themeColor="text1"/>
          <w:sz w:val="28"/>
          <w:szCs w:val="24"/>
        </w:rPr>
        <w:t>1</w:t>
      </w:r>
      <w:r w:rsidR="00AA2802" w:rsidRPr="009B22D5">
        <w:rPr>
          <w:color w:val="000000" w:themeColor="text1"/>
          <w:sz w:val="28"/>
          <w:szCs w:val="24"/>
        </w:rPr>
        <w:t xml:space="preserve"> </w:t>
      </w:r>
      <w:r w:rsidR="00D65FAF" w:rsidRPr="009B22D5">
        <w:rPr>
          <w:color w:val="000000" w:themeColor="text1"/>
          <w:sz w:val="28"/>
          <w:szCs w:val="24"/>
        </w:rPr>
        <w:t>к настоящим Правилам</w:t>
      </w:r>
      <w:r w:rsidR="00AA2802" w:rsidRPr="009B22D5">
        <w:rPr>
          <w:color w:val="000000" w:themeColor="text1"/>
          <w:sz w:val="28"/>
          <w:szCs w:val="24"/>
        </w:rPr>
        <w:t xml:space="preserve">). </w:t>
      </w:r>
    </w:p>
    <w:p w14:paraId="781C089E" w14:textId="41E7140F" w:rsidR="003D5E7C" w:rsidRPr="009B22D5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4.</w:t>
      </w:r>
      <w:r w:rsidR="00106282" w:rsidRPr="009B22D5">
        <w:rPr>
          <w:color w:val="000000" w:themeColor="text1"/>
          <w:sz w:val="28"/>
          <w:szCs w:val="28"/>
        </w:rPr>
        <w:t>4</w:t>
      </w:r>
      <w:r w:rsidRPr="009B22D5">
        <w:rPr>
          <w:color w:val="000000" w:themeColor="text1"/>
          <w:sz w:val="28"/>
          <w:szCs w:val="28"/>
        </w:rPr>
        <w:t xml:space="preserve">. </w:t>
      </w:r>
      <w:r w:rsidRPr="009B22D5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9B22D5">
        <w:rPr>
          <w:color w:val="000000" w:themeColor="text1"/>
          <w:sz w:val="28"/>
          <w:lang w:val="en-US"/>
        </w:rPr>
        <w:t>II</w:t>
      </w:r>
      <w:r w:rsidRPr="009B22D5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9B22D5">
        <w:rPr>
          <w:color w:val="000000" w:themeColor="text1"/>
          <w:sz w:val="28"/>
        </w:rPr>
        <w:t>полисомнографии</w:t>
      </w:r>
      <w:proofErr w:type="spellEnd"/>
      <w:r w:rsidRPr="009B22D5">
        <w:rPr>
          <w:color w:val="000000" w:themeColor="text1"/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9B22D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9B22D5">
        <w:rPr>
          <w:color w:val="000000" w:themeColor="text1"/>
          <w:sz w:val="28"/>
          <w:szCs w:val="28"/>
        </w:rPr>
        <w:t>».</w:t>
      </w:r>
      <w:r w:rsidRPr="009B22D5">
        <w:rPr>
          <w:color w:val="000000" w:themeColor="text1"/>
          <w:sz w:val="28"/>
        </w:rPr>
        <w:t xml:space="preserve"> </w:t>
      </w:r>
    </w:p>
    <w:p w14:paraId="2BEE0DEA" w14:textId="6A0FB7BF" w:rsidR="00FB690F" w:rsidRPr="009B22D5" w:rsidRDefault="006859F9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</w:t>
      </w:r>
      <w:r w:rsidR="00106282" w:rsidRPr="009B22D5">
        <w:rPr>
          <w:color w:val="000000" w:themeColor="text1"/>
          <w:sz w:val="28"/>
        </w:rPr>
        <w:t>5</w:t>
      </w:r>
      <w:r w:rsidRPr="009B22D5">
        <w:rPr>
          <w:color w:val="000000" w:themeColor="text1"/>
          <w:sz w:val="28"/>
        </w:rPr>
        <w:t xml:space="preserve">. При формировании реестров счетов на оплату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исследований, проведенных в соответствии с пунктом 3.3.3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</w:t>
      </w:r>
      <w:r w:rsidRPr="00FE4B01">
        <w:rPr>
          <w:strike/>
          <w:color w:val="000000" w:themeColor="text1"/>
          <w:sz w:val="28"/>
        </w:rPr>
        <w:t>значение элемента «DATE_IN» и «DATE_1»</w:t>
      </w:r>
      <w:r w:rsidR="00FE4B01">
        <w:rPr>
          <w:color w:val="000000" w:themeColor="text1"/>
          <w:sz w:val="28"/>
        </w:rPr>
        <w:t xml:space="preserve"> </w:t>
      </w:r>
      <w:r w:rsidR="00FE4B01" w:rsidRPr="00AB7599">
        <w:rPr>
          <w:color w:val="000000" w:themeColor="text1"/>
          <w:sz w:val="28"/>
        </w:rPr>
        <w:t>значения элементов «DATE_IN», «DATE_1», «DATE_OUT», «DATE_Z_1», «DATE_Z_2» и «DATE_2»</w:t>
      </w:r>
      <w:r w:rsidR="00FE4B01">
        <w:rPr>
          <w:rStyle w:val="ac"/>
          <w:color w:val="000000" w:themeColor="text1"/>
          <w:sz w:val="28"/>
        </w:rPr>
        <w:footnoteReference w:id="3"/>
      </w:r>
      <w:r w:rsidRPr="009B22D5">
        <w:rPr>
          <w:color w:val="000000" w:themeColor="text1"/>
          <w:sz w:val="28"/>
        </w:rPr>
        <w:t xml:space="preserve"> для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 должно соответствовать дате поступления материала в лабораторию или дате забора материала у пациента в лаборатории.</w:t>
      </w:r>
    </w:p>
    <w:p w14:paraId="13E8D174" w14:textId="3C745554" w:rsidR="00A570A2" w:rsidRPr="009B22D5" w:rsidRDefault="00A570A2" w:rsidP="00A570A2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4.</w:t>
      </w:r>
      <w:r w:rsidR="00106282" w:rsidRPr="009B22D5">
        <w:rPr>
          <w:color w:val="000000" w:themeColor="text1"/>
          <w:sz w:val="28"/>
        </w:rPr>
        <w:t>6</w:t>
      </w:r>
      <w:r w:rsidRPr="009B22D5">
        <w:rPr>
          <w:color w:val="000000" w:themeColor="text1"/>
          <w:sz w:val="28"/>
        </w:rPr>
        <w:t>. Установить, что при формировании направления на диагностические исследования, проводимые в соответствии с пунктом 3.3.3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медицинская организация-</w:t>
      </w:r>
      <w:proofErr w:type="spellStart"/>
      <w:r w:rsidRPr="009B22D5">
        <w:rPr>
          <w:color w:val="000000" w:themeColor="text1"/>
          <w:sz w:val="28"/>
        </w:rPr>
        <w:t>фондодержатель</w:t>
      </w:r>
      <w:proofErr w:type="spellEnd"/>
      <w:r w:rsidRPr="009B22D5">
        <w:rPr>
          <w:color w:val="000000" w:themeColor="text1"/>
          <w:sz w:val="28"/>
        </w:rPr>
        <w:t xml:space="preserve"> обращается в единый регистр застрахованных лиц в целях:</w:t>
      </w:r>
    </w:p>
    <w:p w14:paraId="65B7FBCC" w14:textId="77777777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t>а) проверки действительности полиса обязательного медицинского страхования застрахованного лица в едином регистре застрахованных лиц;</w:t>
      </w:r>
    </w:p>
    <w:p w14:paraId="5E43A4D6" w14:textId="77777777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t>б) определения страховой медицинской организации, ответственной за оплату счета (в части медицинской помощи, оказанной региональной медицинской организацией);</w:t>
      </w:r>
    </w:p>
    <w:p w14:paraId="64179CE0" w14:textId="55FA5C25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t>в) определения субъекта Российской Федерации, в котором выдан полис обязательного медицинского страхования.</w:t>
      </w:r>
    </w:p>
    <w:p w14:paraId="0D58694B" w14:textId="77777777" w:rsidR="00106282" w:rsidRPr="0066781D" w:rsidRDefault="00106282" w:rsidP="00106282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  <w:r w:rsidRPr="0066781D">
        <w:rPr>
          <w:rFonts w:eastAsiaTheme="minorHAnsi"/>
          <w:strike/>
          <w:sz w:val="28"/>
          <w:szCs w:val="28"/>
          <w:lang w:eastAsia="en-US"/>
        </w:rPr>
        <w:t xml:space="preserve">4.7. </w:t>
      </w:r>
      <w:r w:rsidRPr="0066781D">
        <w:rPr>
          <w:strike/>
          <w:color w:val="000000" w:themeColor="text1"/>
          <w:sz w:val="28"/>
          <w:szCs w:val="28"/>
        </w:rPr>
        <w:t xml:space="preserve">При заполнении реестра счета в связи с </w:t>
      </w:r>
      <w:r w:rsidRPr="0066781D">
        <w:rPr>
          <w:strike/>
          <w:color w:val="000000" w:themeColor="text1"/>
          <w:sz w:val="28"/>
        </w:rPr>
        <w:t xml:space="preserve">проведением телемедицинских врачебных консультаций </w:t>
      </w:r>
      <w:r w:rsidRPr="0066781D">
        <w:rPr>
          <w:strike/>
          <w:color w:val="000000" w:themeColor="text1"/>
          <w:sz w:val="28"/>
          <w:szCs w:val="28"/>
        </w:rPr>
        <w:t>МО-исполнителем обязательно заполнение следующих элементов:</w:t>
      </w:r>
    </w:p>
    <w:p w14:paraId="7772EC92" w14:textId="77777777" w:rsidR="00106282" w:rsidRPr="0066781D" w:rsidRDefault="00106282" w:rsidP="00106282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  <w:r w:rsidRPr="0066781D">
        <w:rPr>
          <w:strike/>
          <w:color w:val="000000" w:themeColor="text1"/>
          <w:sz w:val="28"/>
          <w:szCs w:val="28"/>
        </w:rPr>
        <w:t>- «</w:t>
      </w:r>
      <w:r w:rsidRPr="0066781D">
        <w:rPr>
          <w:strike/>
          <w:color w:val="000000" w:themeColor="text1"/>
          <w:sz w:val="28"/>
          <w:szCs w:val="28"/>
          <w:lang w:val="en-US"/>
        </w:rPr>
        <w:t>NPR</w:t>
      </w:r>
      <w:r w:rsidRPr="0066781D">
        <w:rPr>
          <w:strike/>
          <w:color w:val="000000" w:themeColor="text1"/>
          <w:sz w:val="28"/>
          <w:szCs w:val="28"/>
        </w:rPr>
        <w:t>_</w:t>
      </w:r>
      <w:r w:rsidRPr="0066781D">
        <w:rPr>
          <w:strike/>
          <w:color w:val="000000" w:themeColor="text1"/>
          <w:sz w:val="28"/>
          <w:szCs w:val="28"/>
          <w:lang w:val="en-US"/>
        </w:rPr>
        <w:t>MO</w:t>
      </w:r>
      <w:r w:rsidRPr="0066781D">
        <w:rPr>
          <w:strike/>
          <w:color w:val="000000" w:themeColor="text1"/>
          <w:sz w:val="28"/>
          <w:szCs w:val="28"/>
        </w:rPr>
        <w:t>» – код МО, направившей на консультацию:</w:t>
      </w:r>
    </w:p>
    <w:p w14:paraId="3A3DE05F" w14:textId="6E6E7225" w:rsidR="00106282" w:rsidRPr="0066781D" w:rsidRDefault="00106282" w:rsidP="00106282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  <w:r w:rsidRPr="0066781D">
        <w:rPr>
          <w:strike/>
          <w:color w:val="000000" w:themeColor="text1"/>
          <w:sz w:val="28"/>
          <w:szCs w:val="28"/>
        </w:rPr>
        <w:t>- «CODE_USL»</w:t>
      </w:r>
      <w:r w:rsidR="00FE5FA6" w:rsidRPr="0066781D">
        <w:rPr>
          <w:strike/>
          <w:color w:val="000000" w:themeColor="text1"/>
          <w:sz w:val="28"/>
          <w:szCs w:val="28"/>
        </w:rPr>
        <w:t xml:space="preserve"> </w:t>
      </w:r>
      <w:r w:rsidRPr="0066781D">
        <w:rPr>
          <w:strike/>
          <w:color w:val="000000" w:themeColor="text1"/>
          <w:sz w:val="28"/>
          <w:szCs w:val="28"/>
        </w:rPr>
        <w:t>=</w:t>
      </w:r>
      <w:r w:rsidR="00FE5FA6" w:rsidRPr="0066781D">
        <w:rPr>
          <w:strike/>
          <w:color w:val="000000" w:themeColor="text1"/>
          <w:sz w:val="28"/>
          <w:szCs w:val="28"/>
        </w:rPr>
        <w:t xml:space="preserve"> </w:t>
      </w:r>
      <w:r w:rsidRPr="0066781D">
        <w:rPr>
          <w:strike/>
          <w:color w:val="000000" w:themeColor="text1"/>
          <w:sz w:val="28"/>
          <w:szCs w:val="28"/>
        </w:rPr>
        <w:t>B01.099.001</w:t>
      </w:r>
      <w:r w:rsidRPr="0066781D">
        <w:rPr>
          <w:strike/>
        </w:rPr>
        <w:t xml:space="preserve"> </w:t>
      </w:r>
      <w:r w:rsidR="00FE5FA6" w:rsidRPr="0066781D">
        <w:rPr>
          <w:strike/>
        </w:rPr>
        <w:t>«</w:t>
      </w:r>
      <w:r w:rsidRPr="0066781D">
        <w:rPr>
          <w:strike/>
          <w:color w:val="000000" w:themeColor="text1"/>
          <w:sz w:val="28"/>
          <w:szCs w:val="28"/>
        </w:rPr>
        <w:t>Телемедицинская консультация врача-специалиста»</w:t>
      </w:r>
      <w:r w:rsidR="00FE5FA6" w:rsidRPr="0066781D">
        <w:rPr>
          <w:strike/>
          <w:color w:val="000000" w:themeColor="text1"/>
          <w:sz w:val="28"/>
          <w:szCs w:val="28"/>
        </w:rPr>
        <w:t>;</w:t>
      </w:r>
    </w:p>
    <w:p w14:paraId="02CA1ACB" w14:textId="6211093F" w:rsidR="00FE5FA6" w:rsidRPr="0066781D" w:rsidRDefault="00106282" w:rsidP="00FE5FA6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  <w:r w:rsidRPr="0066781D">
        <w:rPr>
          <w:strike/>
          <w:color w:val="000000" w:themeColor="text1"/>
          <w:sz w:val="28"/>
          <w:szCs w:val="28"/>
        </w:rPr>
        <w:t>- «</w:t>
      </w:r>
      <w:r w:rsidRPr="0066781D">
        <w:rPr>
          <w:strike/>
          <w:color w:val="000000" w:themeColor="text1"/>
          <w:sz w:val="28"/>
          <w:szCs w:val="28"/>
          <w:lang w:val="en-US"/>
        </w:rPr>
        <w:t>TARIF</w:t>
      </w:r>
      <w:r w:rsidRPr="0066781D">
        <w:rPr>
          <w:strike/>
          <w:color w:val="000000" w:themeColor="text1"/>
          <w:sz w:val="28"/>
          <w:szCs w:val="28"/>
        </w:rPr>
        <w:t>»</w:t>
      </w:r>
      <w:r w:rsidR="00FE5FA6" w:rsidRPr="0066781D">
        <w:rPr>
          <w:strike/>
          <w:color w:val="000000" w:themeColor="text1"/>
          <w:sz w:val="28"/>
          <w:szCs w:val="28"/>
        </w:rPr>
        <w:t xml:space="preserve"> – в соответствии с тарифом, установленным Соглашением № 1/2025 на оплату телемедицинских врачебных консультаций;</w:t>
      </w:r>
    </w:p>
    <w:p w14:paraId="63815F35" w14:textId="77777777" w:rsidR="003513E1" w:rsidRPr="0066781D" w:rsidRDefault="00FE5FA6" w:rsidP="00FE5FA6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  <w:r w:rsidRPr="0066781D">
        <w:rPr>
          <w:strike/>
          <w:color w:val="000000" w:themeColor="text1"/>
          <w:sz w:val="28"/>
          <w:szCs w:val="28"/>
        </w:rPr>
        <w:t xml:space="preserve">МО-заказчиком при включении в счет и реестр счета случая оказания медицинской помощи с проведением телемедицинских врачебных консультаций обязательно заполнение </w:t>
      </w:r>
      <w:r w:rsidR="003513E1" w:rsidRPr="0066781D">
        <w:rPr>
          <w:strike/>
          <w:color w:val="000000" w:themeColor="text1"/>
          <w:sz w:val="28"/>
          <w:szCs w:val="28"/>
        </w:rPr>
        <w:t>обязательно заполнение следующих элементов:</w:t>
      </w:r>
    </w:p>
    <w:p w14:paraId="6FCD5C3A" w14:textId="4D0745D0" w:rsidR="00FE5FA6" w:rsidRPr="0066781D" w:rsidRDefault="003513E1" w:rsidP="003513E1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  <w:r w:rsidRPr="0066781D">
        <w:rPr>
          <w:strike/>
          <w:color w:val="000000" w:themeColor="text1"/>
          <w:sz w:val="28"/>
          <w:szCs w:val="28"/>
        </w:rPr>
        <w:t>-</w:t>
      </w:r>
      <w:r w:rsidR="00FE5FA6" w:rsidRPr="0066781D">
        <w:rPr>
          <w:strike/>
          <w:color w:val="000000" w:themeColor="text1"/>
          <w:sz w:val="28"/>
          <w:szCs w:val="28"/>
        </w:rPr>
        <w:t xml:space="preserve"> «</w:t>
      </w:r>
      <w:r w:rsidR="00FE5FA6" w:rsidRPr="0066781D">
        <w:rPr>
          <w:strike/>
          <w:color w:val="000000" w:themeColor="text1"/>
          <w:sz w:val="28"/>
          <w:szCs w:val="28"/>
          <w:lang w:val="en-US"/>
        </w:rPr>
        <w:t>CODE</w:t>
      </w:r>
      <w:r w:rsidR="00FE5FA6" w:rsidRPr="0066781D">
        <w:rPr>
          <w:strike/>
          <w:color w:val="000000" w:themeColor="text1"/>
          <w:sz w:val="28"/>
          <w:szCs w:val="28"/>
        </w:rPr>
        <w:t>_</w:t>
      </w:r>
      <w:r w:rsidR="00FE5FA6" w:rsidRPr="0066781D">
        <w:rPr>
          <w:strike/>
          <w:color w:val="000000" w:themeColor="text1"/>
          <w:sz w:val="28"/>
          <w:szCs w:val="28"/>
          <w:lang w:val="en-US"/>
        </w:rPr>
        <w:t>USL</w:t>
      </w:r>
      <w:r w:rsidR="00FE5FA6" w:rsidRPr="0066781D">
        <w:rPr>
          <w:strike/>
          <w:color w:val="000000" w:themeColor="text1"/>
          <w:sz w:val="28"/>
          <w:szCs w:val="28"/>
        </w:rPr>
        <w:t>»</w:t>
      </w:r>
      <w:r w:rsidRPr="0066781D">
        <w:rPr>
          <w:strike/>
          <w:color w:val="000000" w:themeColor="text1"/>
          <w:sz w:val="28"/>
          <w:szCs w:val="28"/>
        </w:rPr>
        <w:t xml:space="preserve"> = </w:t>
      </w:r>
      <w:r w:rsidR="00FE5FA6" w:rsidRPr="0066781D">
        <w:rPr>
          <w:strike/>
          <w:color w:val="000000" w:themeColor="text1"/>
          <w:sz w:val="28"/>
          <w:szCs w:val="28"/>
          <w:lang w:val="en-US"/>
        </w:rPr>
        <w:t>B</w:t>
      </w:r>
      <w:r w:rsidR="00FE5FA6" w:rsidRPr="0066781D">
        <w:rPr>
          <w:strike/>
          <w:color w:val="000000" w:themeColor="text1"/>
          <w:sz w:val="28"/>
          <w:szCs w:val="28"/>
        </w:rPr>
        <w:t>01.099.002 «Рекомендации врача в рамках проведения телемедицинской консультации»</w:t>
      </w:r>
      <w:r w:rsidRPr="0066781D">
        <w:rPr>
          <w:strike/>
          <w:color w:val="000000" w:themeColor="text1"/>
          <w:sz w:val="28"/>
          <w:szCs w:val="28"/>
        </w:rPr>
        <w:t xml:space="preserve"> с отражением по дате проведения телемедицинской консультации;</w:t>
      </w:r>
    </w:p>
    <w:p w14:paraId="2B0E0EFC" w14:textId="42890D8E" w:rsidR="003513E1" w:rsidRPr="0066781D" w:rsidRDefault="003513E1" w:rsidP="003513E1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  <w:r w:rsidRPr="0066781D">
        <w:rPr>
          <w:strike/>
          <w:color w:val="000000" w:themeColor="text1"/>
          <w:sz w:val="28"/>
          <w:szCs w:val="28"/>
        </w:rPr>
        <w:t>- «</w:t>
      </w:r>
      <w:r w:rsidRPr="0066781D">
        <w:rPr>
          <w:strike/>
          <w:color w:val="000000" w:themeColor="text1"/>
          <w:sz w:val="28"/>
          <w:szCs w:val="28"/>
          <w:lang w:val="en-US"/>
        </w:rPr>
        <w:t>TARIF</w:t>
      </w:r>
      <w:r w:rsidRPr="0066781D">
        <w:rPr>
          <w:strike/>
          <w:color w:val="000000" w:themeColor="text1"/>
          <w:sz w:val="28"/>
          <w:szCs w:val="28"/>
        </w:rPr>
        <w:t>» = 0.</w:t>
      </w:r>
    </w:p>
    <w:p w14:paraId="274411C5" w14:textId="77777777" w:rsidR="003513E1" w:rsidRPr="0066781D" w:rsidRDefault="00FE5FA6" w:rsidP="00FE5FA6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  <w:r w:rsidRPr="0066781D">
        <w:rPr>
          <w:strike/>
          <w:color w:val="000000" w:themeColor="text1"/>
          <w:sz w:val="28"/>
          <w:szCs w:val="28"/>
        </w:rPr>
        <w:t xml:space="preserve"> 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</w:p>
    <w:p w14:paraId="00ADCF1D" w14:textId="2183BC03" w:rsidR="00106282" w:rsidRPr="0066781D" w:rsidRDefault="003513E1" w:rsidP="00FE5FA6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</w:rPr>
      </w:pPr>
      <w:r w:rsidRPr="0066781D">
        <w:rPr>
          <w:strike/>
          <w:color w:val="000000" w:themeColor="text1"/>
          <w:sz w:val="28"/>
        </w:rPr>
        <w:t>Оплата страховыми медицинскими организациями проведенных телемедицинских врачебных консультаций осуществляется на основании предъявленного на оплату МО-исполнителями отдельного счета и реестра счета за счет уменьшения объема финансирования МО-заказчика после проведения медико-экономического контроля.</w:t>
      </w:r>
    </w:p>
    <w:p w14:paraId="61CF047F" w14:textId="77777777" w:rsidR="008E5ABD" w:rsidRPr="008E5ABD" w:rsidRDefault="0066781D" w:rsidP="008E5AB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4.7. </w:t>
      </w:r>
      <w:r w:rsidR="008E5ABD" w:rsidRPr="008E5ABD">
        <w:rPr>
          <w:color w:val="000000" w:themeColor="text1"/>
          <w:sz w:val="28"/>
          <w:szCs w:val="28"/>
        </w:rPr>
        <w:t>4.7. При заполнении реестра счета в связи с проведением телемедицинских врачебных консультаций в формате врач-врач МО-исполнителем обязательно заполнение следующих элементов:</w:t>
      </w:r>
    </w:p>
    <w:p w14:paraId="5DEC626A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«NPR_MO» – код МО, направившей на консультацию:</w:t>
      </w:r>
    </w:p>
    <w:p w14:paraId="50885406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«CODE_USL» = B01.099.001 «Телемедицинская консультация врача-специалиста»;</w:t>
      </w:r>
    </w:p>
    <w:p w14:paraId="190C4A04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«TARIF» – в соответствии с тарифом, установленным Соглашением № 1/2025 на оплату телемедицинских врачебных консультаций;</w:t>
      </w:r>
    </w:p>
    <w:p w14:paraId="07803B25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«P_CEL» = 9.1-9.6;</w:t>
      </w:r>
    </w:p>
    <w:p w14:paraId="5D69BD0D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«IDSP» = 28.</w:t>
      </w:r>
    </w:p>
    <w:p w14:paraId="3C8687EB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lastRenderedPageBreak/>
        <w:t>Значение элемента «P_CEL» должно соответствовать значению кода цели в соответствии со справочником Т025 «Территориальный классификатор целей посещения»:</w:t>
      </w:r>
    </w:p>
    <w:p w14:paraId="1019274E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– «P_CEL» = 9.1 – телемедицинская консультация в рамках посещения с иной целью в амбулаторных условиях;</w:t>
      </w:r>
    </w:p>
    <w:p w14:paraId="30058226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– «P_CEL» = 9.2 – телемедицинская консультация в рамках диспансерного наблюдения в амбулаторных условиях;</w:t>
      </w:r>
    </w:p>
    <w:p w14:paraId="5E5EC917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– «P_CEL» = 9.3 – телемедицинская консультация в рамках медицинской реабилитации в амбулаторных условиях;</w:t>
      </w:r>
    </w:p>
    <w:p w14:paraId="755556A9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– «P_CEL» = 9.4 – телемедицинская консультация в рамках обращения по заболеванию амбулаторных условиях;</w:t>
      </w:r>
    </w:p>
    <w:p w14:paraId="65EA9365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– «P_CEL» = 9.5 – телемедицинская консультация в рамках законченного случая в стационарных условиях;</w:t>
      </w:r>
    </w:p>
    <w:p w14:paraId="73256939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– «P_CEL» = 9.6 – телемедицинская консультация в рамках законченного случая в условиях дневного стационара.</w:t>
      </w:r>
    </w:p>
    <w:p w14:paraId="7D42A03F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МО-заказчиком при включении в счет и реестр счета случая оказания медицинской помощи с проведением телемедицинских врачебных консультаций обязательно заполнение следующих элементов:</w:t>
      </w:r>
    </w:p>
    <w:p w14:paraId="000A8A80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«CODE_USL» = B01.099.002 «Рекомендации врача в рамках проведения телемедицинской консультации» с отражением по дате проведения телемедицинской консультации;</w:t>
      </w:r>
    </w:p>
    <w:p w14:paraId="2F6FFC7C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«TARIF» = 0.</w:t>
      </w:r>
    </w:p>
    <w:p w14:paraId="7635EC6C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</w:p>
    <w:p w14:paraId="0DBBEEBD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Оплата страховыми медицинскими организациями проведенных телемедицинских врачебных консультаций в формате врач-врач осуществляется на основании предъявленного на оплату МО-исполнителями отдельного счета и реестра счета за счет уменьшения объема финансирования МО-заказчика после проведения медико-экономического контроля.</w:t>
      </w:r>
    </w:p>
    <w:p w14:paraId="7DC273BE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4.7.1. При заполнении реестра счета в связи с проведением телемедицинских врачебных консультаций в формате врач-пациент МО-исполнителем обязательно заполнение следующих элементов:</w:t>
      </w:r>
    </w:p>
    <w:p w14:paraId="27DF2ADF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«NPR_MO» – код МО, направившей на консультацию:</w:t>
      </w:r>
    </w:p>
    <w:p w14:paraId="377C87C0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«CODE_USL» = B01.099.001 «Телемедицинская консультация врача-специалиста»;</w:t>
      </w:r>
    </w:p>
    <w:p w14:paraId="3F70A951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«TARIF» – в соответствии с тарифами посещений с иной целью или обращений по заболеванию, установленными приложением 2.4 к Соглашению № 1/2025;</w:t>
      </w:r>
    </w:p>
    <w:p w14:paraId="601C56B9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«P_CEL» =9.1-9.4;</w:t>
      </w:r>
    </w:p>
    <w:p w14:paraId="3A37F04B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- «IDSP» – в соответствии с установленным приложением 1 к Соглашению № 1/2025 способом оплаты для соответствующей медицинской помощи.</w:t>
      </w:r>
    </w:p>
    <w:p w14:paraId="0F0A351B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 xml:space="preserve">Медицинская организация, оформившая направление на телемедицинскую консультацию пациента, не учитывает проведенную в </w:t>
      </w:r>
      <w:r w:rsidRPr="008E5ABD">
        <w:rPr>
          <w:color w:val="000000" w:themeColor="text1"/>
          <w:sz w:val="28"/>
          <w:szCs w:val="28"/>
        </w:rPr>
        <w:lastRenderedPageBreak/>
        <w:t>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края.</w:t>
      </w:r>
    </w:p>
    <w:p w14:paraId="15A407B5" w14:textId="77777777" w:rsidR="008E5ABD" w:rsidRPr="008E5AB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 xml:space="preserve">Оплата страховыми медицинскими организациями проведенных телемедицинских врачебных консультаций в формате врач-пациент осуществляется на основании предъявленного на оплату МО-исполнителями отдельного счета и реестра счета по тарифам посещений с иной целью или обращений по заболеванию, установленным приложением 2.4 к Соглашению № 1/2025.  </w:t>
      </w:r>
    </w:p>
    <w:p w14:paraId="53D641DA" w14:textId="50C85563" w:rsidR="0066781D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8E5ABD">
        <w:rPr>
          <w:color w:val="000000" w:themeColor="text1"/>
          <w:sz w:val="28"/>
          <w:szCs w:val="28"/>
        </w:rPr>
        <w:t>4.7.2. При включении в реестр счетов случаев лечения в дневном или круглосуточном стационарах в период пребывания застрахованного лица в дневном стационаре в ГБУЗ «Камчатский краевой центр по профилактике и борьбе со СПИД и инфекционными заболеваниями» с целью лечения хронического вирусного гепатита B или C проведенные телемедицинские консультации врача-инфекциониста отдельной оплате страховыми медицинскими организациями не подлежат, так как стоимость врачебных осмотров уже учтена в стоимости КСГ по лечению гепатита.</w:t>
      </w:r>
      <w:r w:rsidR="0066781D">
        <w:rPr>
          <w:rStyle w:val="ac"/>
          <w:color w:val="000000" w:themeColor="text1"/>
          <w:sz w:val="28"/>
          <w:szCs w:val="28"/>
        </w:rPr>
        <w:footnoteReference w:id="4"/>
      </w:r>
    </w:p>
    <w:p w14:paraId="55D08FA3" w14:textId="77777777" w:rsidR="0066781D" w:rsidRPr="0066781D" w:rsidRDefault="0066781D" w:rsidP="00FE5FA6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</w:p>
    <w:p w14:paraId="6F386AA1" w14:textId="77777777" w:rsidR="00797AC0" w:rsidRPr="009B22D5" w:rsidRDefault="00797AC0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6988AE5" w14:textId="416C457C" w:rsidR="00C00685" w:rsidRPr="009B22D5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9B22D5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43093B17" w14:textId="542CAB62" w:rsidR="00A26D9B" w:rsidRPr="009B22D5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</w:p>
    <w:p w14:paraId="62A90E8B" w14:textId="27E6EB91" w:rsidR="00817380" w:rsidRPr="009B22D5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  <w:r w:rsidR="00817380" w:rsidRPr="009B22D5">
        <w:rPr>
          <w:color w:val="000000" w:themeColor="text1"/>
          <w:sz w:val="28"/>
          <w:szCs w:val="28"/>
        </w:rPr>
        <w:t xml:space="preserve">5.1. </w:t>
      </w:r>
      <w:r w:rsidR="00817380" w:rsidRPr="009B22D5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9B22D5">
        <w:rPr>
          <w:color w:val="000000" w:themeColor="text1"/>
          <w:sz w:val="28"/>
          <w:lang w:val="en-US"/>
        </w:rPr>
        <w:t>P</w:t>
      </w:r>
      <w:r w:rsidR="00817380" w:rsidRPr="009B22D5">
        <w:rPr>
          <w:color w:val="000000" w:themeColor="text1"/>
          <w:sz w:val="28"/>
        </w:rPr>
        <w:t>_</w:t>
      </w:r>
      <w:r w:rsidR="00817380" w:rsidRPr="009B22D5">
        <w:rPr>
          <w:color w:val="000000" w:themeColor="text1"/>
          <w:sz w:val="28"/>
          <w:lang w:val="en-US"/>
        </w:rPr>
        <w:t>CEL</w:t>
      </w:r>
      <w:r w:rsidR="00817380" w:rsidRPr="009B22D5">
        <w:rPr>
          <w:color w:val="000000" w:themeColor="text1"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p w14:paraId="7B14B0C9" w14:textId="77777777" w:rsidR="004D2B6D" w:rsidRPr="009B22D5" w:rsidRDefault="004D2B6D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674025" w:rsidRPr="009B22D5" w14:paraId="7B682D0E" w14:textId="77777777" w:rsidTr="00230CCD">
        <w:tc>
          <w:tcPr>
            <w:tcW w:w="648" w:type="dxa"/>
          </w:tcPr>
          <w:p w14:paraId="0A9FCE9B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674025" w:rsidRPr="009B22D5" w14:paraId="23055CEE" w14:textId="77777777" w:rsidTr="00230CCD">
        <w:tc>
          <w:tcPr>
            <w:tcW w:w="648" w:type="dxa"/>
          </w:tcPr>
          <w:p w14:paraId="66957476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9B22D5" w:rsidRDefault="00817380" w:rsidP="00230CCD">
            <w:pPr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674025" w:rsidRPr="009B22D5" w14:paraId="79413E84" w14:textId="77777777" w:rsidTr="00230CCD">
        <w:trPr>
          <w:trHeight w:val="4354"/>
        </w:trPr>
        <w:tc>
          <w:tcPr>
            <w:tcW w:w="648" w:type="dxa"/>
          </w:tcPr>
          <w:p w14:paraId="1FCAC8E4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lastRenderedPageBreak/>
              <w:t>1.1</w:t>
            </w:r>
          </w:p>
        </w:tc>
        <w:tc>
          <w:tcPr>
            <w:tcW w:w="5400" w:type="dxa"/>
          </w:tcPr>
          <w:p w14:paraId="41898FAC" w14:textId="19405094" w:rsidR="00817380" w:rsidRPr="009B22D5" w:rsidRDefault="00885A4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</w:t>
            </w:r>
            <w:r w:rsidR="00817380" w:rsidRPr="009B22D5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68F7DA74" w:rsidR="00817380" w:rsidRPr="009B22D5" w:rsidRDefault="00817380" w:rsidP="00230CCD">
            <w:pPr>
              <w:rPr>
                <w:rStyle w:val="m1"/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9B22D5">
                <w:rPr>
                  <w:rStyle w:val="a3"/>
                  <w:color w:val="000000" w:themeColor="text1"/>
                </w:rPr>
                <w:t>2.2.1</w:t>
              </w:r>
            </w:hyperlink>
            <w:r w:rsidRPr="009B22D5">
              <w:rPr>
                <w:color w:val="000000" w:themeColor="text1"/>
                <w:u w:val="single"/>
              </w:rPr>
              <w:t xml:space="preserve">1 </w:t>
            </w:r>
            <w:r w:rsidRPr="009B22D5">
              <w:rPr>
                <w:color w:val="000000" w:themeColor="text1"/>
              </w:rPr>
              <w:t>Соглашения № 1/</w:t>
            </w:r>
            <w:r w:rsidR="000A4E0A" w:rsidRPr="009B22D5">
              <w:rPr>
                <w:color w:val="000000" w:themeColor="text1"/>
              </w:rPr>
              <w:t>2025</w:t>
            </w:r>
          </w:p>
        </w:tc>
      </w:tr>
      <w:tr w:rsidR="00D05DF6" w:rsidRPr="009B22D5" w14:paraId="41F21FEC" w14:textId="77777777" w:rsidTr="00D05DF6">
        <w:trPr>
          <w:trHeight w:val="841"/>
        </w:trPr>
        <w:tc>
          <w:tcPr>
            <w:tcW w:w="648" w:type="dxa"/>
          </w:tcPr>
          <w:p w14:paraId="25CAB415" w14:textId="6B9A4A70" w:rsidR="00D05DF6" w:rsidRPr="009B22D5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6C6B498A" w14:textId="19268906" w:rsidR="00D05DF6" w:rsidRPr="009B22D5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Диспансерное наблюдение </w:t>
            </w:r>
          </w:p>
        </w:tc>
        <w:tc>
          <w:tcPr>
            <w:tcW w:w="3416" w:type="dxa"/>
          </w:tcPr>
          <w:p w14:paraId="6AF13103" w14:textId="4AE86817" w:rsidR="00D05DF6" w:rsidRPr="009B22D5" w:rsidRDefault="00D05DF6" w:rsidP="00D05DF6">
            <w:pPr>
              <w:rPr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для проведения диспансерного наблюдения, за исключением диспансерного наблюдения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работодателем, а также диспансерного наблюдения детей,</w:t>
            </w:r>
            <w:r w:rsidRPr="009B22D5">
              <w:t xml:space="preserve"> </w:t>
            </w:r>
            <w:r w:rsidRPr="009B22D5">
              <w:rPr>
                <w:color w:val="000000" w:themeColor="text1"/>
              </w:rPr>
              <w:t>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674025" w:rsidRPr="009B22D5" w14:paraId="02C1C338" w14:textId="77777777" w:rsidTr="00230CCD">
        <w:tc>
          <w:tcPr>
            <w:tcW w:w="648" w:type="dxa"/>
          </w:tcPr>
          <w:p w14:paraId="797A3EB7" w14:textId="423E8B7C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1.4</w:t>
            </w:r>
          </w:p>
        </w:tc>
        <w:tc>
          <w:tcPr>
            <w:tcW w:w="5400" w:type="dxa"/>
          </w:tcPr>
          <w:p w14:paraId="61C4D8AE" w14:textId="04ADAEE2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в рамках школы сахарного диабета</w:t>
            </w:r>
          </w:p>
        </w:tc>
        <w:tc>
          <w:tcPr>
            <w:tcW w:w="3416" w:type="dxa"/>
          </w:tcPr>
          <w:p w14:paraId="57B9821F" w14:textId="54CA4B12" w:rsidR="006859F9" w:rsidRPr="009B22D5" w:rsidRDefault="00AE776F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школы сахарного диабета</w:t>
            </w:r>
          </w:p>
        </w:tc>
      </w:tr>
      <w:tr w:rsidR="00674025" w:rsidRPr="009B22D5" w14:paraId="7115B3C7" w14:textId="77777777" w:rsidTr="00230CCD">
        <w:tc>
          <w:tcPr>
            <w:tcW w:w="648" w:type="dxa"/>
          </w:tcPr>
          <w:p w14:paraId="210669F9" w14:textId="341FB683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1</w:t>
            </w:r>
            <w:r w:rsidRPr="009B22D5">
              <w:rPr>
                <w:rStyle w:val="tx1"/>
                <w:b w:val="0"/>
                <w:color w:val="000000" w:themeColor="text1"/>
              </w:rPr>
              <w:t>.</w:t>
            </w: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5</w:t>
            </w:r>
          </w:p>
        </w:tc>
        <w:tc>
          <w:tcPr>
            <w:tcW w:w="5400" w:type="dxa"/>
          </w:tcPr>
          <w:p w14:paraId="0E1C33BA" w14:textId="5AF96FD3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Консультирование медицинским психологом по направлению лечащего врача по вопросам, связанным с имеющимся заболеванием и/или состоянием, включенным в базовую программу обязательного медицинского страхования</w:t>
            </w:r>
          </w:p>
        </w:tc>
        <w:tc>
          <w:tcPr>
            <w:tcW w:w="3416" w:type="dxa"/>
          </w:tcPr>
          <w:p w14:paraId="6AF917DF" w14:textId="77777777" w:rsidR="006859F9" w:rsidRPr="009B22D5" w:rsidRDefault="006859F9" w:rsidP="00230CCD">
            <w:pPr>
              <w:rPr>
                <w:color w:val="000000" w:themeColor="text1"/>
              </w:rPr>
            </w:pPr>
          </w:p>
        </w:tc>
      </w:tr>
      <w:tr w:rsidR="000A4E0A" w:rsidRPr="009B22D5" w14:paraId="07F67508" w14:textId="77777777" w:rsidTr="00230CCD">
        <w:tc>
          <w:tcPr>
            <w:tcW w:w="648" w:type="dxa"/>
          </w:tcPr>
          <w:p w14:paraId="0859B0F1" w14:textId="22B1A312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t>1.6</w:t>
            </w:r>
          </w:p>
        </w:tc>
        <w:tc>
          <w:tcPr>
            <w:tcW w:w="5400" w:type="dxa"/>
          </w:tcPr>
          <w:p w14:paraId="73E5CD03" w14:textId="13C9B1D9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t>Посещение фельдшера женщиной репродуктивного возраста с целью проведения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</w:p>
        </w:tc>
        <w:tc>
          <w:tcPr>
            <w:tcW w:w="3416" w:type="dxa"/>
          </w:tcPr>
          <w:p w14:paraId="51F6E686" w14:textId="3BB8902C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Разовые посещения фельдшера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 в фельдшерских здравпунктах и фельдшерско-акушерских пунктах женщинами репродуктивного возраста, при отсутствии в указанных пунктах акушеров</w:t>
            </w:r>
          </w:p>
        </w:tc>
      </w:tr>
      <w:tr w:rsidR="000A4E0A" w:rsidRPr="009B22D5" w14:paraId="7E75587C" w14:textId="77777777" w:rsidTr="00230CCD">
        <w:tc>
          <w:tcPr>
            <w:tcW w:w="648" w:type="dxa"/>
          </w:tcPr>
          <w:p w14:paraId="7D29FCB8" w14:textId="327FC69F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t>1.7</w:t>
            </w:r>
          </w:p>
        </w:tc>
        <w:tc>
          <w:tcPr>
            <w:tcW w:w="5400" w:type="dxa"/>
          </w:tcPr>
          <w:p w14:paraId="4ED10B0A" w14:textId="6AF3850C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t>Посещение на дому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44A16390" w14:textId="1B43FB8C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медицинская помощь по медицинской реабилитации на дому (комплексное посещение)</w:t>
            </w:r>
          </w:p>
        </w:tc>
      </w:tr>
      <w:tr w:rsidR="000A4E0A" w:rsidRPr="009B22D5" w14:paraId="2FDEAD25" w14:textId="77777777" w:rsidTr="00230CCD">
        <w:tc>
          <w:tcPr>
            <w:tcW w:w="648" w:type="dxa"/>
          </w:tcPr>
          <w:p w14:paraId="315B8328" w14:textId="1A15E9C7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t>1.8</w:t>
            </w:r>
          </w:p>
        </w:tc>
        <w:tc>
          <w:tcPr>
            <w:tcW w:w="5400" w:type="dxa"/>
          </w:tcPr>
          <w:p w14:paraId="1EC361E3" w14:textId="55B62872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  <w:tc>
          <w:tcPr>
            <w:tcW w:w="3416" w:type="dxa"/>
          </w:tcPr>
          <w:p w14:paraId="488EF876" w14:textId="483A7D3F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комплексные посещения для проведения диспансерного наблюдения детей, проживающих в организациях социального </w:t>
            </w:r>
            <w:r w:rsidRPr="009B22D5">
              <w:lastRenderedPageBreak/>
              <w:t>обслуживания (детских домах-интернатах), предоставляющих социальные услуги в стационарной форме</w:t>
            </w:r>
          </w:p>
        </w:tc>
      </w:tr>
      <w:tr w:rsidR="000B2EC9" w:rsidRPr="009B22D5" w14:paraId="53CFF418" w14:textId="77777777" w:rsidTr="00230CCD">
        <w:tc>
          <w:tcPr>
            <w:tcW w:w="648" w:type="dxa"/>
          </w:tcPr>
          <w:p w14:paraId="3ADD623C" w14:textId="286BBFA3" w:rsidR="000B2EC9" w:rsidRPr="009B22D5" w:rsidRDefault="000B2EC9" w:rsidP="000B2EC9">
            <w:r w:rsidRPr="0019678E">
              <w:lastRenderedPageBreak/>
              <w:t>1.9</w:t>
            </w:r>
          </w:p>
        </w:tc>
        <w:tc>
          <w:tcPr>
            <w:tcW w:w="5400" w:type="dxa"/>
          </w:tcPr>
          <w:p w14:paraId="5A0E7BC0" w14:textId="48A38C15" w:rsidR="000B2EC9" w:rsidRPr="009B22D5" w:rsidRDefault="000B2EC9" w:rsidP="000B2EC9">
            <w:r w:rsidRPr="0019678E">
              <w:t>Посещение в рамках школы для пациентов с хроническими неинфекционными заболеваниями</w:t>
            </w:r>
          </w:p>
        </w:tc>
        <w:tc>
          <w:tcPr>
            <w:tcW w:w="3416" w:type="dxa"/>
          </w:tcPr>
          <w:p w14:paraId="78AE5A6D" w14:textId="3181CCBB" w:rsidR="000B2EC9" w:rsidRPr="009B22D5" w:rsidRDefault="000B2EC9" w:rsidP="000B2EC9">
            <w:r w:rsidRPr="0019678E">
              <w:t xml:space="preserve">комплексные посещения школы для больных с хроническими заболеваниями </w:t>
            </w:r>
            <w:r>
              <w:rPr>
                <w:rStyle w:val="ac"/>
              </w:rPr>
              <w:footnoteReference w:id="5"/>
            </w:r>
          </w:p>
        </w:tc>
      </w:tr>
      <w:tr w:rsidR="00674025" w:rsidRPr="009B22D5" w14:paraId="77263611" w14:textId="77777777" w:rsidTr="00230CCD">
        <w:tc>
          <w:tcPr>
            <w:tcW w:w="648" w:type="dxa"/>
          </w:tcPr>
          <w:p w14:paraId="76DCC7E8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674025" w:rsidRPr="009B22D5" w14:paraId="331A6B7D" w14:textId="77777777" w:rsidTr="00230CCD">
        <w:tc>
          <w:tcPr>
            <w:tcW w:w="648" w:type="dxa"/>
          </w:tcPr>
          <w:p w14:paraId="0FF5224A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5B1862D2" w14:textId="77777777" w:rsidTr="00230CCD">
        <w:tc>
          <w:tcPr>
            <w:tcW w:w="648" w:type="dxa"/>
          </w:tcPr>
          <w:p w14:paraId="179A633E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4CB07077" w:rsidR="00817380" w:rsidRPr="009B22D5" w:rsidRDefault="00817380" w:rsidP="00230CC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</w:t>
            </w:r>
            <w:proofErr w:type="gramStart"/>
            <w:r w:rsidRPr="009B22D5">
              <w:rPr>
                <w:color w:val="000000" w:themeColor="text1"/>
              </w:rPr>
              <w:t>);  профилактический</w:t>
            </w:r>
            <w:proofErr w:type="gramEnd"/>
            <w:r w:rsidRPr="009B22D5">
              <w:rPr>
                <w:color w:val="000000" w:themeColor="text1"/>
              </w:rPr>
              <w:t xml:space="preserve"> осмотр при оказании стоматологической помощи, не предусмотренный в составе комплексного посещения; </w:t>
            </w:r>
            <w:r w:rsidRPr="00BD689B">
              <w:rPr>
                <w:strike/>
                <w:color w:val="000000" w:themeColor="text1"/>
              </w:rPr>
              <w:t>повторное посещение в Центре здоровья</w:t>
            </w:r>
            <w:r w:rsidR="00BD689B">
              <w:rPr>
                <w:rStyle w:val="ac"/>
                <w:strike/>
                <w:color w:val="000000" w:themeColor="text1"/>
              </w:rPr>
              <w:footnoteReference w:id="6"/>
            </w:r>
            <w:r w:rsidRPr="009B22D5">
              <w:rPr>
                <w:color w:val="000000" w:themeColor="text1"/>
              </w:rPr>
              <w:t>)</w:t>
            </w:r>
          </w:p>
        </w:tc>
      </w:tr>
      <w:tr w:rsidR="000B2EC9" w:rsidRPr="009B22D5" w14:paraId="1D29C1BD" w14:textId="77777777" w:rsidTr="00230CCD">
        <w:tc>
          <w:tcPr>
            <w:tcW w:w="648" w:type="dxa"/>
          </w:tcPr>
          <w:p w14:paraId="5D905E62" w14:textId="275CF4EF" w:rsidR="000B2EC9" w:rsidRPr="009B22D5" w:rsidRDefault="000B2EC9" w:rsidP="000B2EC9">
            <w:pPr>
              <w:rPr>
                <w:rStyle w:val="tx1"/>
                <w:b w:val="0"/>
                <w:color w:val="000000" w:themeColor="text1"/>
              </w:rPr>
            </w:pPr>
            <w:r w:rsidRPr="005E3005">
              <w:t>2.7</w:t>
            </w:r>
          </w:p>
        </w:tc>
        <w:tc>
          <w:tcPr>
            <w:tcW w:w="5400" w:type="dxa"/>
          </w:tcPr>
          <w:p w14:paraId="0681B0B8" w14:textId="342D3BC8" w:rsidR="000B2EC9" w:rsidRPr="009B22D5" w:rsidRDefault="000B2EC9" w:rsidP="000B2EC9">
            <w:pPr>
              <w:rPr>
                <w:rStyle w:val="tx1"/>
                <w:b w:val="0"/>
                <w:color w:val="000000" w:themeColor="text1"/>
              </w:rPr>
            </w:pPr>
            <w:r w:rsidRPr="005E3005">
              <w:t>Посещение с профилактическими целями центров здоровья</w:t>
            </w:r>
          </w:p>
        </w:tc>
        <w:tc>
          <w:tcPr>
            <w:tcW w:w="3416" w:type="dxa"/>
          </w:tcPr>
          <w:p w14:paraId="38653186" w14:textId="360095E7" w:rsidR="000B2EC9" w:rsidRPr="009B22D5" w:rsidRDefault="000B2EC9" w:rsidP="000B2EC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5E3005">
              <w:t>повторное посещение в Центре здоровья</w:t>
            </w:r>
            <w:r>
              <w:rPr>
                <w:rStyle w:val="ac"/>
              </w:rPr>
              <w:footnoteReference w:id="7"/>
            </w:r>
          </w:p>
        </w:tc>
      </w:tr>
      <w:tr w:rsidR="00674025" w:rsidRPr="009B22D5" w14:paraId="4495211D" w14:textId="77777777" w:rsidTr="00230CCD">
        <w:tc>
          <w:tcPr>
            <w:tcW w:w="648" w:type="dxa"/>
          </w:tcPr>
          <w:p w14:paraId="5193FE2F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674025" w:rsidRPr="009B22D5" w14:paraId="5858A824" w14:textId="77777777" w:rsidTr="00230CCD">
        <w:tc>
          <w:tcPr>
            <w:tcW w:w="648" w:type="dxa"/>
          </w:tcPr>
          <w:p w14:paraId="0D3ABFD9" w14:textId="0B94E66F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3</w:t>
            </w:r>
            <w:r w:rsidRPr="009B22D5">
              <w:rPr>
                <w:rStyle w:val="tx1"/>
                <w:b w:val="0"/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21DEA56D" w14:textId="23B54B1E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Комплексное посещение в амбулаторных условиях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757D05E9" w14:textId="717B027D" w:rsidR="006859F9" w:rsidRPr="009B22D5" w:rsidRDefault="00B20186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медицинской помощи по медицинской реабилитации (комплексное посещение)</w:t>
            </w:r>
          </w:p>
        </w:tc>
      </w:tr>
      <w:tr w:rsidR="008E72D9" w:rsidRPr="009B22D5" w14:paraId="5EEE73BA" w14:textId="77777777" w:rsidTr="00230CCD">
        <w:tc>
          <w:tcPr>
            <w:tcW w:w="648" w:type="dxa"/>
          </w:tcPr>
          <w:p w14:paraId="5020265E" w14:textId="4595E6CC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rPr>
                <w:color w:val="000000" w:themeColor="text1"/>
              </w:rPr>
              <w:t>4.1</w:t>
            </w:r>
          </w:p>
        </w:tc>
        <w:tc>
          <w:tcPr>
            <w:tcW w:w="5400" w:type="dxa"/>
          </w:tcPr>
          <w:p w14:paraId="7C6CB717" w14:textId="22C3FA1A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Диспансерное наблюдение работающих застрахованных лиц (из числа взрослого населения) по месту осуществления служебной деятельности</w:t>
            </w:r>
          </w:p>
        </w:tc>
        <w:tc>
          <w:tcPr>
            <w:tcW w:w="3416" w:type="dxa"/>
          </w:tcPr>
          <w:p w14:paraId="71B8F07A" w14:textId="06E3BFF1" w:rsidR="008E72D9" w:rsidRPr="009B22D5" w:rsidRDefault="008E72D9" w:rsidP="008E72D9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для проведения диспансерного наблюдения работающих застрахованных лиц (из числа взрослого населения) по месту осуществления служебной деятельности в соответствие с заключенным договором между медицинской организацией и работодателем</w:t>
            </w:r>
          </w:p>
        </w:tc>
      </w:tr>
      <w:tr w:rsidR="008E72D9" w:rsidRPr="009B22D5" w14:paraId="41F17CFA" w14:textId="77777777" w:rsidTr="00230CCD">
        <w:tc>
          <w:tcPr>
            <w:tcW w:w="648" w:type="dxa"/>
          </w:tcPr>
          <w:p w14:paraId="5BC25509" w14:textId="69160772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rPr>
                <w:color w:val="000000" w:themeColor="text1"/>
              </w:rPr>
              <w:t>4.2</w:t>
            </w:r>
          </w:p>
        </w:tc>
        <w:tc>
          <w:tcPr>
            <w:tcW w:w="5400" w:type="dxa"/>
          </w:tcPr>
          <w:p w14:paraId="49452737" w14:textId="0D2895C1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Диспансерное наблюдение застрахованных лиц из числа взрослого населения по месту обучения в образовательной организации</w:t>
            </w:r>
          </w:p>
        </w:tc>
        <w:tc>
          <w:tcPr>
            <w:tcW w:w="3416" w:type="dxa"/>
          </w:tcPr>
          <w:p w14:paraId="7CFE46DD" w14:textId="6A474329" w:rsidR="008E72D9" w:rsidRPr="009B22D5" w:rsidRDefault="008E72D9" w:rsidP="008E72D9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для проведения диспансерного наблюдения застрахованных лиц (из числа взрослого населения), обучающихся в образовательных организациях в соответствие с заключенным договором между медицинской организацией и работодателем</w:t>
            </w:r>
          </w:p>
        </w:tc>
      </w:tr>
      <w:tr w:rsidR="00674025" w:rsidRPr="009B22D5" w14:paraId="113B7275" w14:textId="77777777" w:rsidTr="00230CCD">
        <w:tc>
          <w:tcPr>
            <w:tcW w:w="648" w:type="dxa"/>
          </w:tcPr>
          <w:p w14:paraId="28241C92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5.1</w:t>
            </w:r>
          </w:p>
          <w:p w14:paraId="0C68C803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1623B683" w:rsidR="00817380" w:rsidRPr="009B22D5" w:rsidRDefault="006B0F29" w:rsidP="00230CCD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обращения по заболеванию и комплексных посещений (в рамках диспансерного наблюдения, медицинской реабилитации) в амбулаторных условиях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674025" w:rsidRPr="009B22D5" w14:paraId="6A10409E" w14:textId="77777777" w:rsidTr="00230CCD">
        <w:tc>
          <w:tcPr>
            <w:tcW w:w="648" w:type="dxa"/>
          </w:tcPr>
          <w:p w14:paraId="30A2B75D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45D5CDAD" w14:textId="77777777" w:rsidTr="00230CCD">
        <w:tc>
          <w:tcPr>
            <w:tcW w:w="648" w:type="dxa"/>
          </w:tcPr>
          <w:p w14:paraId="0C8BDB19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lastRenderedPageBreak/>
              <w:t>5.3</w:t>
            </w:r>
          </w:p>
        </w:tc>
        <w:tc>
          <w:tcPr>
            <w:tcW w:w="5400" w:type="dxa"/>
          </w:tcPr>
          <w:p w14:paraId="6C60FE8F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27DF07C6" w14:textId="77777777" w:rsidTr="00230CCD">
        <w:tc>
          <w:tcPr>
            <w:tcW w:w="648" w:type="dxa"/>
          </w:tcPr>
          <w:p w14:paraId="36403306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диспансеризации</w:t>
            </w:r>
            <w:r w:rsidRPr="009B22D5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679A83BD" w14:textId="77777777" w:rsidTr="00230CCD">
        <w:tc>
          <w:tcPr>
            <w:tcW w:w="648" w:type="dxa"/>
          </w:tcPr>
          <w:p w14:paraId="3F56B1B5" w14:textId="1BA69E23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9B22D5" w:rsidRDefault="00DD64B7" w:rsidP="00DD64B7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3C56C363" w14:textId="77777777" w:rsidTr="00230CCD">
        <w:tc>
          <w:tcPr>
            <w:tcW w:w="648" w:type="dxa"/>
          </w:tcPr>
          <w:p w14:paraId="2DBCC5D3" w14:textId="75701AC0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6.2</w:t>
            </w:r>
          </w:p>
        </w:tc>
        <w:tc>
          <w:tcPr>
            <w:tcW w:w="5400" w:type="dxa"/>
          </w:tcPr>
          <w:p w14:paraId="3DFDF32A" w14:textId="1BFF443F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  <w:r w:rsidR="00E52465" w:rsidRPr="009B22D5">
              <w:rPr>
                <w:color w:val="000000" w:themeColor="text1"/>
              </w:rPr>
              <w:t xml:space="preserve"> (при проведении профилактического медицинского осмотра определенных групп населения)</w:t>
            </w:r>
          </w:p>
        </w:tc>
        <w:tc>
          <w:tcPr>
            <w:tcW w:w="3416" w:type="dxa"/>
          </w:tcPr>
          <w:p w14:paraId="52665EFC" w14:textId="57FAA4F4" w:rsidR="00DD64B7" w:rsidRPr="009B22D5" w:rsidRDefault="00DD64B7" w:rsidP="00DD64B7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специалиста в рамках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75AC6896" w14:textId="77777777" w:rsidTr="00230CCD">
        <w:tc>
          <w:tcPr>
            <w:tcW w:w="648" w:type="dxa"/>
          </w:tcPr>
          <w:p w14:paraId="52377DCF" w14:textId="5F1DDBA3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6.</w:t>
            </w:r>
            <w:r w:rsidR="00B12C40" w:rsidRPr="009B22D5">
              <w:rPr>
                <w:color w:val="000000" w:themeColor="text1"/>
              </w:rPr>
              <w:t>4</w:t>
            </w:r>
          </w:p>
        </w:tc>
        <w:tc>
          <w:tcPr>
            <w:tcW w:w="5400" w:type="dxa"/>
          </w:tcPr>
          <w:p w14:paraId="35E2505B" w14:textId="38A177DB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 (при проведении диспансеризации определенных групп населения)</w:t>
            </w:r>
          </w:p>
        </w:tc>
        <w:tc>
          <w:tcPr>
            <w:tcW w:w="3416" w:type="dxa"/>
          </w:tcPr>
          <w:p w14:paraId="46318AF3" w14:textId="257FEC52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31A6A786" w14:textId="77777777" w:rsidTr="00230CCD">
        <w:tc>
          <w:tcPr>
            <w:tcW w:w="648" w:type="dxa"/>
          </w:tcPr>
          <w:p w14:paraId="67927EA2" w14:textId="34933559" w:rsidR="00E52465" w:rsidRPr="009B22D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E52465" w:rsidRPr="009B22D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DA3954" w:rsidRPr="009B22D5" w14:paraId="4B4C06CB" w14:textId="77777777" w:rsidTr="00230CCD">
        <w:tc>
          <w:tcPr>
            <w:tcW w:w="648" w:type="dxa"/>
          </w:tcPr>
          <w:p w14:paraId="0D493673" w14:textId="778457AA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  <w:lang w:val="en-US"/>
              </w:rPr>
              <w:t>6</w:t>
            </w:r>
            <w:r w:rsidRPr="009B22D5">
              <w:rPr>
                <w:color w:val="000000" w:themeColor="text1"/>
              </w:rPr>
              <w:t>.5</w:t>
            </w:r>
          </w:p>
        </w:tc>
        <w:tc>
          <w:tcPr>
            <w:tcW w:w="5400" w:type="dxa"/>
          </w:tcPr>
          <w:p w14:paraId="4CBA9FD6" w14:textId="2B24102B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Посещение при оформлении направления на медико-социальную экспертизу </w:t>
            </w:r>
          </w:p>
        </w:tc>
        <w:tc>
          <w:tcPr>
            <w:tcW w:w="3416" w:type="dxa"/>
          </w:tcPr>
          <w:p w14:paraId="2E92A837" w14:textId="155C7880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разовые посещения при оформлении направления на медико-социальную экспертизу</w:t>
            </w:r>
          </w:p>
        </w:tc>
      </w:tr>
      <w:tr w:rsidR="00DA3954" w:rsidRPr="009B22D5" w14:paraId="53CC18B9" w14:textId="77777777" w:rsidTr="00230CCD">
        <w:tc>
          <w:tcPr>
            <w:tcW w:w="648" w:type="dxa"/>
          </w:tcPr>
          <w:p w14:paraId="7BDE0756" w14:textId="389506E4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6.6</w:t>
            </w:r>
          </w:p>
        </w:tc>
        <w:tc>
          <w:tcPr>
            <w:tcW w:w="5400" w:type="dxa"/>
          </w:tcPr>
          <w:p w14:paraId="0FCC6F7F" w14:textId="48363151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при оформлении направления на медико-социальную экспертизу</w:t>
            </w:r>
          </w:p>
        </w:tc>
        <w:tc>
          <w:tcPr>
            <w:tcW w:w="3416" w:type="dxa"/>
          </w:tcPr>
          <w:p w14:paraId="30DE1B5A" w14:textId="09261767" w:rsidR="00DA3954" w:rsidRPr="009B22D5" w:rsidRDefault="00DA3954" w:rsidP="00DA3954">
            <w:pPr>
              <w:rPr>
                <w:color w:val="000000" w:themeColor="text1"/>
                <w:vertAlign w:val="superscript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при оформлении направления на медико-социальную экспертиз</w:t>
            </w:r>
          </w:p>
        </w:tc>
      </w:tr>
      <w:tr w:rsidR="000A4E0A" w:rsidRPr="009B22D5" w14:paraId="4ECCEF03" w14:textId="77777777" w:rsidTr="00230CCD">
        <w:tc>
          <w:tcPr>
            <w:tcW w:w="648" w:type="dxa"/>
          </w:tcPr>
          <w:p w14:paraId="2CE88205" w14:textId="522B9754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6.7</w:t>
            </w:r>
          </w:p>
        </w:tc>
        <w:tc>
          <w:tcPr>
            <w:tcW w:w="5400" w:type="dxa"/>
          </w:tcPr>
          <w:p w14:paraId="6ED0B4B5" w14:textId="6D596248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Проведение услуг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</w:t>
            </w:r>
          </w:p>
        </w:tc>
        <w:tc>
          <w:tcPr>
            <w:tcW w:w="3416" w:type="dxa"/>
          </w:tcPr>
          <w:p w14:paraId="57B17B1D" w14:textId="191C4C29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заполняют МО-исполнители при проведении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</w:t>
            </w:r>
          </w:p>
        </w:tc>
      </w:tr>
      <w:tr w:rsidR="000A4E0A" w:rsidRPr="009B22D5" w14:paraId="182F29A8" w14:textId="77777777" w:rsidTr="00230CCD">
        <w:tc>
          <w:tcPr>
            <w:tcW w:w="648" w:type="dxa"/>
          </w:tcPr>
          <w:p w14:paraId="72920A34" w14:textId="6DA278D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6.8</w:t>
            </w:r>
          </w:p>
        </w:tc>
        <w:tc>
          <w:tcPr>
            <w:tcW w:w="5400" w:type="dxa"/>
          </w:tcPr>
          <w:p w14:paraId="679E7495" w14:textId="0D03AA6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Проведение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</w:p>
        </w:tc>
        <w:tc>
          <w:tcPr>
            <w:tcW w:w="3416" w:type="dxa"/>
          </w:tcPr>
          <w:p w14:paraId="44EB7688" w14:textId="60ADE00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заполняют МО-исполнители при проведении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 </w:t>
            </w:r>
          </w:p>
        </w:tc>
      </w:tr>
      <w:tr w:rsidR="000A4E0A" w:rsidRPr="009B22D5" w14:paraId="0174B7FE" w14:textId="77777777" w:rsidTr="00230CCD">
        <w:tc>
          <w:tcPr>
            <w:tcW w:w="648" w:type="dxa"/>
          </w:tcPr>
          <w:p w14:paraId="4FEF0E96" w14:textId="0979455E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lastRenderedPageBreak/>
              <w:t>6.9</w:t>
            </w:r>
          </w:p>
        </w:tc>
        <w:tc>
          <w:tcPr>
            <w:tcW w:w="5400" w:type="dxa"/>
          </w:tcPr>
          <w:p w14:paraId="210F6C22" w14:textId="0C66D72E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Осмотр в рамках комплексного посещения с профилактической целью при проведении диспансеризации для оценки репродуктивного здоровья женщин в ГБУЗ «Камчатский краевой родильный дом» </w:t>
            </w:r>
          </w:p>
        </w:tc>
        <w:tc>
          <w:tcPr>
            <w:tcW w:w="3416" w:type="dxa"/>
          </w:tcPr>
          <w:p w14:paraId="67B40D72" w14:textId="6059C3BF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осмотр специалиста при проведении диспансеризации для оценки репродуктивного здоровья женщин в ГБУЗ «Камчатский краевой родильный дом» в соответствии с Порядками, утвержденными приказами Минздрава России  </w:t>
            </w:r>
          </w:p>
        </w:tc>
      </w:tr>
      <w:tr w:rsidR="00A570A2" w:rsidRPr="009B22D5" w14:paraId="0DA706E4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C3EE2AA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7.1</w:t>
            </w:r>
          </w:p>
        </w:tc>
        <w:tc>
          <w:tcPr>
            <w:tcW w:w="5400" w:type="dxa"/>
          </w:tcPr>
          <w:p w14:paraId="338A6415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пациентов из числа ветеранов боевых действий</w:t>
            </w:r>
          </w:p>
        </w:tc>
        <w:tc>
          <w:tcPr>
            <w:tcW w:w="3416" w:type="dxa"/>
          </w:tcPr>
          <w:p w14:paraId="5F2E48AD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7A95B8A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BC01DD6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7.2</w:t>
            </w:r>
          </w:p>
        </w:tc>
        <w:tc>
          <w:tcPr>
            <w:tcW w:w="5400" w:type="dxa"/>
          </w:tcPr>
          <w:p w14:paraId="74457FB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29429688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48FEFCF6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CD97897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7.3</w:t>
            </w:r>
          </w:p>
        </w:tc>
        <w:tc>
          <w:tcPr>
            <w:tcW w:w="5400" w:type="dxa"/>
          </w:tcPr>
          <w:p w14:paraId="1DF4335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3C634FF3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15AD9EE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793B417B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8.1</w:t>
            </w:r>
          </w:p>
        </w:tc>
        <w:tc>
          <w:tcPr>
            <w:tcW w:w="5400" w:type="dxa"/>
          </w:tcPr>
          <w:p w14:paraId="714BFCE6" w14:textId="77777777" w:rsidR="00A570A2" w:rsidRPr="009B22D5" w:rsidRDefault="00A570A2" w:rsidP="00230CCD">
            <w:pPr>
              <w:rPr>
                <w:color w:val="000000" w:themeColor="text1"/>
              </w:rPr>
            </w:pPr>
            <w:bookmarkStart w:id="7" w:name="_Hlk167959336"/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пациентов из числа ветеранов боевых действий</w:t>
            </w:r>
            <w:bookmarkEnd w:id="7"/>
          </w:p>
        </w:tc>
        <w:tc>
          <w:tcPr>
            <w:tcW w:w="3416" w:type="dxa"/>
          </w:tcPr>
          <w:p w14:paraId="0B31EF15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9B22D5" w14:paraId="3DA89CC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B6703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8.2</w:t>
            </w:r>
          </w:p>
        </w:tc>
        <w:tc>
          <w:tcPr>
            <w:tcW w:w="5400" w:type="dxa"/>
          </w:tcPr>
          <w:p w14:paraId="31FCD051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4AD08C71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9B22D5" w14:paraId="73FFCCF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8941E79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8.3</w:t>
            </w:r>
          </w:p>
        </w:tc>
        <w:tc>
          <w:tcPr>
            <w:tcW w:w="5400" w:type="dxa"/>
          </w:tcPr>
          <w:p w14:paraId="3561ABB3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7F04BE27" w14:textId="1787952D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66781D" w:rsidRPr="009B22D5" w14:paraId="14851328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8C3C4C2" w14:textId="0FB48720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9.1</w:t>
            </w:r>
          </w:p>
        </w:tc>
        <w:tc>
          <w:tcPr>
            <w:tcW w:w="5400" w:type="dxa"/>
          </w:tcPr>
          <w:p w14:paraId="79601DD7" w14:textId="0E95A435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Телемедицинская консультация в рамках посещения с иной целью в амбулаторных условиях</w:t>
            </w:r>
          </w:p>
        </w:tc>
        <w:tc>
          <w:tcPr>
            <w:tcW w:w="3416" w:type="dxa"/>
          </w:tcPr>
          <w:p w14:paraId="7765B95D" w14:textId="77777777" w:rsidR="0066781D" w:rsidRPr="009B22D5" w:rsidRDefault="0066781D" w:rsidP="0066781D">
            <w:pPr>
              <w:rPr>
                <w:color w:val="000000" w:themeColor="text1"/>
              </w:rPr>
            </w:pPr>
          </w:p>
        </w:tc>
      </w:tr>
      <w:tr w:rsidR="0066781D" w:rsidRPr="009B22D5" w14:paraId="3F2A53F9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E00D01B" w14:textId="5F2D536D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9.2</w:t>
            </w:r>
          </w:p>
        </w:tc>
        <w:tc>
          <w:tcPr>
            <w:tcW w:w="5400" w:type="dxa"/>
          </w:tcPr>
          <w:p w14:paraId="703C5A72" w14:textId="68E6607A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Телемедицинская консультация в рамках диспансерного наблюдения в амбулаторных условиях</w:t>
            </w:r>
          </w:p>
        </w:tc>
        <w:tc>
          <w:tcPr>
            <w:tcW w:w="3416" w:type="dxa"/>
          </w:tcPr>
          <w:p w14:paraId="5666C1EC" w14:textId="77777777" w:rsidR="0066781D" w:rsidRPr="009B22D5" w:rsidRDefault="0066781D" w:rsidP="0066781D">
            <w:pPr>
              <w:rPr>
                <w:color w:val="000000" w:themeColor="text1"/>
              </w:rPr>
            </w:pPr>
          </w:p>
        </w:tc>
      </w:tr>
      <w:tr w:rsidR="0066781D" w:rsidRPr="009B22D5" w14:paraId="2DD485AE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67F77F6" w14:textId="69100707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9.3</w:t>
            </w:r>
          </w:p>
        </w:tc>
        <w:tc>
          <w:tcPr>
            <w:tcW w:w="5400" w:type="dxa"/>
          </w:tcPr>
          <w:p w14:paraId="2329FA4D" w14:textId="26EA8829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Телемедицинская консультация в рамках медицинской реабилитации в амбулаторных условиях</w:t>
            </w:r>
          </w:p>
        </w:tc>
        <w:tc>
          <w:tcPr>
            <w:tcW w:w="3416" w:type="dxa"/>
          </w:tcPr>
          <w:p w14:paraId="1C741EF6" w14:textId="77777777" w:rsidR="0066781D" w:rsidRPr="009B22D5" w:rsidRDefault="0066781D" w:rsidP="0066781D">
            <w:pPr>
              <w:rPr>
                <w:color w:val="000000" w:themeColor="text1"/>
              </w:rPr>
            </w:pPr>
          </w:p>
        </w:tc>
      </w:tr>
      <w:tr w:rsidR="0066781D" w:rsidRPr="009B22D5" w14:paraId="642E7EC9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878379" w14:textId="0E7666F6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9.4</w:t>
            </w:r>
          </w:p>
        </w:tc>
        <w:tc>
          <w:tcPr>
            <w:tcW w:w="5400" w:type="dxa"/>
          </w:tcPr>
          <w:p w14:paraId="29CB9F50" w14:textId="6F58AB94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Телемедицинская консультация в рамках обращения по заболеванию в амбулаторных условиях</w:t>
            </w:r>
          </w:p>
        </w:tc>
        <w:tc>
          <w:tcPr>
            <w:tcW w:w="3416" w:type="dxa"/>
          </w:tcPr>
          <w:p w14:paraId="03AB7830" w14:textId="77777777" w:rsidR="0066781D" w:rsidRPr="009B22D5" w:rsidRDefault="0066781D" w:rsidP="0066781D">
            <w:pPr>
              <w:rPr>
                <w:color w:val="000000" w:themeColor="text1"/>
              </w:rPr>
            </w:pPr>
          </w:p>
        </w:tc>
      </w:tr>
      <w:tr w:rsidR="0066781D" w:rsidRPr="009B22D5" w14:paraId="6300EE5D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12CBEE5" w14:textId="37BB4028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9.5</w:t>
            </w:r>
          </w:p>
        </w:tc>
        <w:tc>
          <w:tcPr>
            <w:tcW w:w="5400" w:type="dxa"/>
          </w:tcPr>
          <w:p w14:paraId="2CA3FF34" w14:textId="69370370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Телемедицинская консультация в рамках законченного случая в стационарных условия</w:t>
            </w:r>
            <w:r>
              <w:t>х</w:t>
            </w:r>
          </w:p>
        </w:tc>
        <w:tc>
          <w:tcPr>
            <w:tcW w:w="3416" w:type="dxa"/>
          </w:tcPr>
          <w:p w14:paraId="2A824795" w14:textId="77777777" w:rsidR="0066781D" w:rsidRPr="009B22D5" w:rsidRDefault="0066781D" w:rsidP="0066781D">
            <w:pPr>
              <w:rPr>
                <w:color w:val="000000" w:themeColor="text1"/>
              </w:rPr>
            </w:pPr>
          </w:p>
        </w:tc>
      </w:tr>
      <w:tr w:rsidR="0066781D" w:rsidRPr="009B22D5" w14:paraId="16902F7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E8A6FBD" w14:textId="7BB65849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9.6</w:t>
            </w:r>
          </w:p>
        </w:tc>
        <w:tc>
          <w:tcPr>
            <w:tcW w:w="5400" w:type="dxa"/>
          </w:tcPr>
          <w:p w14:paraId="0FED61FB" w14:textId="1DC94146" w:rsidR="0066781D" w:rsidRPr="009B22D5" w:rsidRDefault="0066781D" w:rsidP="0066781D">
            <w:pPr>
              <w:rPr>
                <w:color w:val="000000" w:themeColor="text1"/>
              </w:rPr>
            </w:pPr>
            <w:r w:rsidRPr="008B7531">
              <w:t>Телемедицинская консультация в рамках законченного случая в условиях дневного стационара</w:t>
            </w:r>
            <w:r>
              <w:rPr>
                <w:rStyle w:val="ac"/>
              </w:rPr>
              <w:footnoteReference w:id="8"/>
            </w:r>
          </w:p>
        </w:tc>
        <w:tc>
          <w:tcPr>
            <w:tcW w:w="3416" w:type="dxa"/>
          </w:tcPr>
          <w:p w14:paraId="20D49621" w14:textId="77777777" w:rsidR="0066781D" w:rsidRPr="009B22D5" w:rsidRDefault="0066781D" w:rsidP="0066781D">
            <w:pPr>
              <w:rPr>
                <w:color w:val="000000" w:themeColor="text1"/>
              </w:rPr>
            </w:pPr>
          </w:p>
        </w:tc>
      </w:tr>
    </w:tbl>
    <w:p w14:paraId="0222BC5C" w14:textId="77777777" w:rsidR="00A570A2" w:rsidRPr="009B22D5" w:rsidRDefault="00A570A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3239F007" w14:textId="37959FDD" w:rsidR="00817380" w:rsidRPr="009B22D5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9B22D5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54F0FD3F" w:rsidR="005413D7" w:rsidRPr="009B22D5" w:rsidRDefault="005413D7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5.2. 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9B22D5">
        <w:rPr>
          <w:b/>
          <w:color w:val="000000" w:themeColor="text1"/>
          <w:sz w:val="28"/>
          <w:szCs w:val="28"/>
        </w:rPr>
        <w:t>комплексных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Pr="009B22D5">
        <w:rPr>
          <w:color w:val="000000" w:themeColor="text1"/>
          <w:sz w:val="28"/>
          <w:szCs w:val="28"/>
        </w:rPr>
        <w:t xml:space="preserve">, а также в </w:t>
      </w:r>
      <w:r w:rsidRPr="009B22D5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9B22D5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Pr="009B22D5">
        <w:rPr>
          <w:color w:val="000000" w:themeColor="text1"/>
          <w:sz w:val="28"/>
          <w:szCs w:val="28"/>
        </w:rPr>
        <w:t xml:space="preserve">   учитываются следующие особенности:</w:t>
      </w:r>
    </w:p>
    <w:p w14:paraId="0C219FB3" w14:textId="672F8C13" w:rsidR="00FB690F" w:rsidRPr="009B22D5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9B22D5">
        <w:rPr>
          <w:color w:val="000000" w:themeColor="text1"/>
        </w:rPr>
        <w:t>1</w:t>
      </w:r>
      <w:r w:rsidR="00FB690F" w:rsidRPr="009B22D5">
        <w:rPr>
          <w:color w:val="000000" w:themeColor="text1"/>
        </w:rPr>
        <w:t xml:space="preserve">) при включении в реестр счета </w:t>
      </w:r>
      <w:r w:rsidR="00FD28EB" w:rsidRPr="009B22D5">
        <w:rPr>
          <w:color w:val="000000" w:themeColor="text1"/>
        </w:rPr>
        <w:t xml:space="preserve">в составе сведений об услугах </w:t>
      </w:r>
      <w:r w:rsidR="00FB690F" w:rsidRPr="009B22D5">
        <w:rPr>
          <w:color w:val="000000" w:themeColor="text1"/>
        </w:rPr>
        <w:t>посещений с профилактической целью в обязательном порядке заполняется элемент «CODE_USL</w:t>
      </w:r>
      <w:r w:rsidR="00106282" w:rsidRPr="009B22D5">
        <w:rPr>
          <w:color w:val="000000" w:themeColor="text1"/>
        </w:rPr>
        <w:t>»</w:t>
      </w:r>
      <w:r w:rsidR="00AF352C" w:rsidRPr="009B22D5">
        <w:rPr>
          <w:color w:val="000000" w:themeColor="text1"/>
        </w:rPr>
        <w:t xml:space="preserve"> </w:t>
      </w:r>
      <w:r w:rsidR="00475D35" w:rsidRPr="009B22D5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9B22D5">
        <w:rPr>
          <w:color w:val="000000" w:themeColor="text1"/>
        </w:rPr>
        <w:t>по классу медицинской услуги «В» разделу «04»</w:t>
      </w:r>
      <w:r w:rsidR="00FD28EB" w:rsidRPr="009B22D5">
        <w:rPr>
          <w:color w:val="000000" w:themeColor="text1"/>
        </w:rPr>
        <w:t>. Код услуги «В04.026.002» для среднего медицинского персонала, ведущего самостоятельный прием (за исключением зубного врача), для зубного врача – код услуги «B04.065.004»</w:t>
      </w:r>
      <w:r w:rsidR="00FB690F" w:rsidRPr="009B22D5">
        <w:rPr>
          <w:color w:val="000000" w:themeColor="text1"/>
        </w:rPr>
        <w:t>;</w:t>
      </w:r>
    </w:p>
    <w:p w14:paraId="00F83E31" w14:textId="797E79E3" w:rsidR="00FB690F" w:rsidRPr="009B22D5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2</w:t>
      </w:r>
      <w:r w:rsidR="00FB690F" w:rsidRPr="009B22D5">
        <w:rPr>
          <w:color w:val="000000" w:themeColor="text1"/>
          <w:sz w:val="28"/>
          <w:szCs w:val="28"/>
        </w:rPr>
        <w:t xml:space="preserve">) при включении в реестр счета и счет посещений </w:t>
      </w:r>
      <w:r w:rsidR="00912C1A" w:rsidRPr="009B22D5">
        <w:rPr>
          <w:color w:val="000000" w:themeColor="text1"/>
          <w:sz w:val="28"/>
          <w:szCs w:val="28"/>
        </w:rPr>
        <w:t xml:space="preserve">взрослого населения </w:t>
      </w:r>
      <w:r w:rsidR="00FB690F" w:rsidRPr="009B22D5">
        <w:rPr>
          <w:color w:val="000000" w:themeColor="text1"/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9B22D5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3)</w:t>
      </w:r>
      <w:r w:rsidR="00FB690F" w:rsidRPr="009B22D5">
        <w:rPr>
          <w:color w:val="000000" w:themeColor="text1"/>
          <w:sz w:val="28"/>
        </w:rPr>
        <w:t xml:space="preserve"> при </w:t>
      </w:r>
      <w:r w:rsidR="00912C1A" w:rsidRPr="009B22D5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9B22D5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9B22D5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9B22D5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9B22D5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159F0A7A" w:rsidR="00C627CC" w:rsidRPr="009B22D5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4) при проведении профилактических медицинских осмотров, в том числе </w:t>
      </w:r>
      <w:r w:rsidR="00DF459B" w:rsidRPr="009B22D5">
        <w:rPr>
          <w:color w:val="000000" w:themeColor="text1"/>
          <w:sz w:val="28"/>
        </w:rPr>
        <w:t>в рамках первого этапа диспансеризации</w:t>
      </w:r>
      <w:r w:rsidRPr="009B22D5">
        <w:rPr>
          <w:color w:val="000000" w:themeColor="text1"/>
          <w:sz w:val="28"/>
        </w:rPr>
        <w:t>, в реестре счета заполняются все необходимые сведения по кодам услуг. По всем услугам: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265EBC0F" w14:textId="7B7C26C3" w:rsidR="00FB690F" w:rsidRPr="007F3D6A" w:rsidRDefault="00C627CC" w:rsidP="00FB690F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5</w:t>
      </w:r>
      <w:r w:rsidR="00FB690F" w:rsidRPr="009B22D5">
        <w:rPr>
          <w:color w:val="000000" w:themeColor="text1"/>
          <w:sz w:val="28"/>
        </w:rPr>
        <w:t xml:space="preserve">) </w:t>
      </w:r>
      <w:r w:rsidR="00FB690F" w:rsidRPr="007F3D6A">
        <w:rPr>
          <w:strike/>
          <w:color w:val="000000" w:themeColor="text1"/>
          <w:sz w:val="28"/>
        </w:rPr>
        <w:t>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7F3D6A" w:rsidRDefault="00FB690F" w:rsidP="00FB690F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7F3D6A">
        <w:rPr>
          <w:strike/>
          <w:color w:val="000000" w:themeColor="text1"/>
          <w:sz w:val="28"/>
        </w:rPr>
        <w:tab/>
        <w:t>– «P_CEL» = 2.3 - Комплексное обследование;</w:t>
      </w:r>
    </w:p>
    <w:p w14:paraId="7E0B0C81" w14:textId="404631B4" w:rsidR="00FB690F" w:rsidRDefault="00FB690F" w:rsidP="00472E81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7F3D6A">
        <w:rPr>
          <w:strike/>
          <w:color w:val="000000" w:themeColor="text1"/>
          <w:sz w:val="28"/>
        </w:rPr>
        <w:tab/>
        <w:t xml:space="preserve">– «CODE_USL» по коду номенклатуры </w:t>
      </w:r>
      <w:r w:rsidR="005413D7" w:rsidRPr="007F3D6A">
        <w:rPr>
          <w:strike/>
          <w:color w:val="000000" w:themeColor="text1"/>
          <w:sz w:val="28"/>
        </w:rPr>
        <w:t>медицинских услуг «В03.047.002»;</w:t>
      </w:r>
      <w:r w:rsidR="00751184">
        <w:rPr>
          <w:rStyle w:val="ac"/>
          <w:strike/>
          <w:color w:val="000000" w:themeColor="text1"/>
          <w:sz w:val="28"/>
        </w:rPr>
        <w:footnoteReference w:id="9"/>
      </w:r>
    </w:p>
    <w:p w14:paraId="54D6B0A4" w14:textId="77777777" w:rsidR="007F3D6A" w:rsidRPr="0019173D" w:rsidRDefault="007F3D6A" w:rsidP="007F3D6A">
      <w:pPr>
        <w:pStyle w:val="a8"/>
        <w:ind w:left="0" w:firstLine="709"/>
        <w:jc w:val="both"/>
        <w:rPr>
          <w:strike/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5) </w:t>
      </w:r>
      <w:r w:rsidRPr="0019173D">
        <w:rPr>
          <w:strike/>
          <w:color w:val="000000" w:themeColor="text1"/>
          <w:sz w:val="28"/>
        </w:rPr>
        <w:t>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4B43655C" w14:textId="77777777" w:rsidR="007F3D6A" w:rsidRPr="0019173D" w:rsidRDefault="007F3D6A" w:rsidP="007F3D6A">
      <w:pPr>
        <w:pStyle w:val="a8"/>
        <w:ind w:left="0" w:firstLine="709"/>
        <w:jc w:val="both"/>
        <w:rPr>
          <w:strike/>
          <w:color w:val="000000" w:themeColor="text1"/>
          <w:sz w:val="28"/>
        </w:rPr>
      </w:pPr>
      <w:r w:rsidRPr="0019173D">
        <w:rPr>
          <w:strike/>
          <w:color w:val="000000" w:themeColor="text1"/>
          <w:sz w:val="28"/>
        </w:rPr>
        <w:t>- «P_CEL» = 2.3 - Комплексное обследование;</w:t>
      </w:r>
    </w:p>
    <w:p w14:paraId="739455D5" w14:textId="77777777" w:rsidR="007F3D6A" w:rsidRPr="0019173D" w:rsidRDefault="007F3D6A" w:rsidP="007F3D6A">
      <w:pPr>
        <w:pStyle w:val="a8"/>
        <w:ind w:left="0" w:firstLine="709"/>
        <w:jc w:val="both"/>
        <w:rPr>
          <w:strike/>
          <w:color w:val="000000" w:themeColor="text1"/>
          <w:sz w:val="28"/>
        </w:rPr>
      </w:pPr>
      <w:r w:rsidRPr="0019173D">
        <w:rPr>
          <w:strike/>
          <w:color w:val="000000" w:themeColor="text1"/>
          <w:sz w:val="28"/>
        </w:rPr>
        <w:t>- «CODE_USL» – по перечню услуг, предусмотренных в составе комплексного обследования, фактически проведенных медицинской организацией:</w:t>
      </w:r>
    </w:p>
    <w:p w14:paraId="1CADBD4C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strike/>
          <w:color w:val="000000" w:themeColor="text1"/>
          <w:sz w:val="28"/>
        </w:rPr>
        <w:t xml:space="preserve">- </w:t>
      </w:r>
      <w:r w:rsidRPr="0019173D">
        <w:rPr>
          <w:rFonts w:eastAsiaTheme="minorHAnsi"/>
          <w:strike/>
          <w:sz w:val="28"/>
          <w:szCs w:val="28"/>
          <w:lang w:eastAsia="en-US"/>
        </w:rPr>
        <w:t>B04.070.003.001 «Проведение врачом/фельдшером индивидуального углубленного профилактического консультирования»;</w:t>
      </w:r>
    </w:p>
    <w:p w14:paraId="5043DC42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- A01.30.026.002 «Анкетирование пациента по теме ЗОЖ»;</w:t>
      </w:r>
    </w:p>
    <w:p w14:paraId="5665AD09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- A01.30.026.003 «Анкетирование пациента по вопросам питания»;</w:t>
      </w:r>
    </w:p>
    <w:p w14:paraId="15AC230A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 xml:space="preserve">- A05.30.014.001 «Проведение </w:t>
      </w:r>
      <w:proofErr w:type="spellStart"/>
      <w:r w:rsidRPr="0019173D">
        <w:rPr>
          <w:rFonts w:eastAsiaTheme="minorHAnsi"/>
          <w:strike/>
          <w:sz w:val="28"/>
          <w:szCs w:val="28"/>
          <w:lang w:eastAsia="en-US"/>
        </w:rPr>
        <w:t>биоимпедансометрии</w:t>
      </w:r>
      <w:proofErr w:type="spellEnd"/>
      <w:r w:rsidRPr="0019173D">
        <w:rPr>
          <w:rFonts w:eastAsiaTheme="minorHAnsi"/>
          <w:strike/>
          <w:sz w:val="28"/>
          <w:szCs w:val="28"/>
          <w:lang w:eastAsia="en-US"/>
        </w:rPr>
        <w:t>»;</w:t>
      </w:r>
    </w:p>
    <w:p w14:paraId="07C8F846" w14:textId="33D94292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- A02.07.004.00</w:t>
      </w:r>
      <w:r w:rsidR="0018023D" w:rsidRPr="0019173D">
        <w:rPr>
          <w:rFonts w:eastAsiaTheme="minorHAnsi"/>
          <w:strike/>
          <w:sz w:val="28"/>
          <w:szCs w:val="28"/>
          <w:lang w:eastAsia="en-US"/>
        </w:rPr>
        <w:t>2</w:t>
      </w:r>
      <w:r w:rsidRPr="0019173D">
        <w:rPr>
          <w:rFonts w:eastAsiaTheme="minorHAnsi"/>
          <w:strike/>
          <w:sz w:val="28"/>
          <w:szCs w:val="28"/>
          <w:lang w:eastAsia="en-US"/>
        </w:rPr>
        <w:t xml:space="preserve"> «Проведение антропометрии (рост, вес, окружность талии)»;</w:t>
      </w:r>
    </w:p>
    <w:p w14:paraId="43E94D67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- A02.02.003.001 «Проведение динамометрии»;</w:t>
      </w:r>
    </w:p>
    <w:p w14:paraId="684B3631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 xml:space="preserve">- A02.30.007.001 «Проведение исследования при помощи </w:t>
      </w:r>
      <w:proofErr w:type="spellStart"/>
      <w:r w:rsidRPr="0019173D">
        <w:rPr>
          <w:rFonts w:eastAsiaTheme="minorHAnsi"/>
          <w:strike/>
          <w:sz w:val="28"/>
          <w:szCs w:val="28"/>
          <w:lang w:eastAsia="en-US"/>
        </w:rPr>
        <w:t>смокелайзера</w:t>
      </w:r>
      <w:proofErr w:type="spellEnd"/>
      <w:r w:rsidRPr="0019173D">
        <w:rPr>
          <w:rFonts w:eastAsiaTheme="minorHAnsi"/>
          <w:strike/>
          <w:sz w:val="28"/>
          <w:szCs w:val="28"/>
          <w:lang w:eastAsia="en-US"/>
        </w:rPr>
        <w:t>»;</w:t>
      </w:r>
    </w:p>
    <w:p w14:paraId="286AE479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- A12.09.002.101 «Проведение спирометрии»;</w:t>
      </w:r>
    </w:p>
    <w:p w14:paraId="27CBB44D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 xml:space="preserve">- A12.09.005 «Проведение </w:t>
      </w:r>
      <w:proofErr w:type="spellStart"/>
      <w:r w:rsidRPr="0019173D">
        <w:rPr>
          <w:rFonts w:eastAsiaTheme="minorHAnsi"/>
          <w:strike/>
          <w:sz w:val="28"/>
          <w:szCs w:val="28"/>
          <w:lang w:eastAsia="en-US"/>
        </w:rPr>
        <w:t>пульсоксиметрии</w:t>
      </w:r>
      <w:proofErr w:type="spellEnd"/>
      <w:r w:rsidRPr="0019173D">
        <w:rPr>
          <w:rFonts w:eastAsiaTheme="minorHAnsi"/>
          <w:strike/>
          <w:sz w:val="28"/>
          <w:szCs w:val="28"/>
          <w:lang w:eastAsia="en-US"/>
        </w:rPr>
        <w:t xml:space="preserve">/применение </w:t>
      </w:r>
      <w:proofErr w:type="spellStart"/>
      <w:r w:rsidRPr="0019173D">
        <w:rPr>
          <w:rFonts w:eastAsiaTheme="minorHAnsi"/>
          <w:strike/>
          <w:sz w:val="28"/>
          <w:szCs w:val="28"/>
          <w:lang w:eastAsia="en-US"/>
        </w:rPr>
        <w:t>ангиоскана</w:t>
      </w:r>
      <w:proofErr w:type="spellEnd"/>
      <w:r w:rsidRPr="0019173D">
        <w:rPr>
          <w:rFonts w:eastAsiaTheme="minorHAnsi"/>
          <w:strike/>
          <w:sz w:val="28"/>
          <w:szCs w:val="28"/>
          <w:lang w:eastAsia="en-US"/>
        </w:rPr>
        <w:t>»;</w:t>
      </w:r>
    </w:p>
    <w:p w14:paraId="4CD0A63E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- B04.070.003.002 «Разработка врачом/фельдшером программы по ЗОЖ, ее разъяснение»;</w:t>
      </w:r>
    </w:p>
    <w:p w14:paraId="7B86822B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lastRenderedPageBreak/>
        <w:t>- B04.070.003.003 «Разработка врачом/фельдшером рекомендации по здоровому питанию, их разъяснение»;</w:t>
      </w:r>
    </w:p>
    <w:p w14:paraId="723CB02B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- B04.070.003.004 «Установка мобильного приложения на смартфон пациента с помощью медицинской сестры и обучение пациента работе с приложением»;</w:t>
      </w:r>
    </w:p>
    <w:p w14:paraId="1D3F47E7" w14:textId="77777777" w:rsidR="007F3D6A" w:rsidRPr="0019173D" w:rsidRDefault="007F3D6A" w:rsidP="007F3D6A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 xml:space="preserve">- </w:t>
      </w:r>
      <w:r w:rsidRPr="0019173D">
        <w:rPr>
          <w:strike/>
          <w:color w:val="000000" w:themeColor="text1"/>
          <w:sz w:val="28"/>
          <w:szCs w:val="28"/>
        </w:rPr>
        <w:t>«</w:t>
      </w:r>
      <w:r w:rsidRPr="0019173D">
        <w:rPr>
          <w:strike/>
          <w:color w:val="000000" w:themeColor="text1"/>
          <w:sz w:val="28"/>
          <w:szCs w:val="28"/>
          <w:lang w:val="en-US"/>
        </w:rPr>
        <w:t>TARIF</w:t>
      </w:r>
      <w:r w:rsidRPr="0019173D">
        <w:rPr>
          <w:strike/>
          <w:color w:val="000000" w:themeColor="text1"/>
          <w:sz w:val="28"/>
          <w:szCs w:val="28"/>
        </w:rPr>
        <w:t>» = 0».</w:t>
      </w:r>
    </w:p>
    <w:p w14:paraId="1FB61A26" w14:textId="77777777" w:rsidR="007F3D6A" w:rsidRPr="0019173D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В случае, если какое-либо мероприятие в рамках комплексного обследования в центрах здоровья не проводилось, сведения о его проведении в реестре-счета не отражаются.</w:t>
      </w:r>
    </w:p>
    <w:p w14:paraId="55FFE3E5" w14:textId="5882045B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19173D">
        <w:rPr>
          <w:rFonts w:eastAsiaTheme="minorHAnsi"/>
          <w:strike/>
          <w:sz w:val="28"/>
          <w:szCs w:val="28"/>
          <w:lang w:eastAsia="en-US"/>
        </w:rPr>
        <w:t>В части отражения оказанных медицинских услуг, предусмотренных в составе комплексного обследования, значение элементов «DATE_IN» и «DATE_OUT» должно соответствовать дате посещения, отраженного в первичной медицинской документации.</w:t>
      </w:r>
      <w:r w:rsidRPr="0019173D">
        <w:rPr>
          <w:rStyle w:val="ac"/>
          <w:rFonts w:eastAsiaTheme="minorHAnsi"/>
          <w:strike/>
          <w:sz w:val="28"/>
          <w:szCs w:val="28"/>
          <w:lang w:eastAsia="en-US"/>
        </w:rPr>
        <w:footnoteReference w:id="10"/>
      </w:r>
    </w:p>
    <w:p w14:paraId="6BC6753A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5) при включении в реестр счета комплексного обследования в Центре здоровья (в сочетании с кодом услуги B03.047.002.001 «Индивидуальное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питания») обязательно заполнение элементов:</w:t>
      </w:r>
    </w:p>
    <w:p w14:paraId="378C228A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«P_CEL» = 2.3 - Комплексное обследование;</w:t>
      </w:r>
    </w:p>
    <w:p w14:paraId="1615D456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«CODE_USL» – по перечню услуг, предусмотренных в составе комплексного обследования, фактически проведенных медицинской организацией:</w:t>
      </w:r>
    </w:p>
    <w:p w14:paraId="5E7FB6AA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B04.070.003.001 «Проведение врачом/фельдшером индивидуального углубленного профилактического консультирования»;</w:t>
      </w:r>
    </w:p>
    <w:p w14:paraId="648F8646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A01.30.026.002 «Анкетирование пациента по теме ЗОЖ»;</w:t>
      </w:r>
    </w:p>
    <w:p w14:paraId="711F288F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A01.30.026.003 «Анкетирование пациента по вопросам питания»;</w:t>
      </w:r>
    </w:p>
    <w:p w14:paraId="5363DCD3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 xml:space="preserve">- A05.30.014.001 «Проведение </w:t>
      </w:r>
      <w:proofErr w:type="spellStart"/>
      <w:r w:rsidRPr="000A46B9">
        <w:rPr>
          <w:color w:val="000000" w:themeColor="text1"/>
          <w:sz w:val="28"/>
        </w:rPr>
        <w:t>биоимпедансометрии</w:t>
      </w:r>
      <w:proofErr w:type="spellEnd"/>
      <w:r w:rsidRPr="000A46B9">
        <w:rPr>
          <w:color w:val="000000" w:themeColor="text1"/>
          <w:sz w:val="28"/>
        </w:rPr>
        <w:t>»;</w:t>
      </w:r>
    </w:p>
    <w:p w14:paraId="391B73A1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A02.07.004.002 «Проведение антропометрии (рост, вес, окружность талии)»;</w:t>
      </w:r>
    </w:p>
    <w:p w14:paraId="6D2FAD52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A02.02.003.001 «Проведение динамометрии»;</w:t>
      </w:r>
    </w:p>
    <w:p w14:paraId="591907B7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 xml:space="preserve">- A02.30.007.001 «Проведение исследования при помощи </w:t>
      </w:r>
      <w:proofErr w:type="spellStart"/>
      <w:r w:rsidRPr="000A46B9">
        <w:rPr>
          <w:color w:val="000000" w:themeColor="text1"/>
          <w:sz w:val="28"/>
        </w:rPr>
        <w:t>смокелайзера</w:t>
      </w:r>
      <w:proofErr w:type="spellEnd"/>
      <w:r w:rsidRPr="000A46B9">
        <w:rPr>
          <w:color w:val="000000" w:themeColor="text1"/>
          <w:sz w:val="28"/>
        </w:rPr>
        <w:t>»;</w:t>
      </w:r>
    </w:p>
    <w:p w14:paraId="3049EB19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A12.09.002.101 «Проведение спирометрии»;</w:t>
      </w:r>
    </w:p>
    <w:p w14:paraId="1ECCDBFA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 xml:space="preserve">- A12.09.005 «Проведение </w:t>
      </w:r>
      <w:proofErr w:type="spellStart"/>
      <w:r w:rsidRPr="000A46B9">
        <w:rPr>
          <w:color w:val="000000" w:themeColor="text1"/>
          <w:sz w:val="28"/>
        </w:rPr>
        <w:t>пульсоксиметрии</w:t>
      </w:r>
      <w:proofErr w:type="spellEnd"/>
      <w:r w:rsidRPr="000A46B9">
        <w:rPr>
          <w:color w:val="000000" w:themeColor="text1"/>
          <w:sz w:val="28"/>
        </w:rPr>
        <w:t xml:space="preserve">/применение </w:t>
      </w:r>
      <w:proofErr w:type="spellStart"/>
      <w:r w:rsidRPr="000A46B9">
        <w:rPr>
          <w:color w:val="000000" w:themeColor="text1"/>
          <w:sz w:val="28"/>
        </w:rPr>
        <w:t>ангиоскана</w:t>
      </w:r>
      <w:proofErr w:type="spellEnd"/>
      <w:r w:rsidRPr="000A46B9">
        <w:rPr>
          <w:color w:val="000000" w:themeColor="text1"/>
          <w:sz w:val="28"/>
        </w:rPr>
        <w:t>»;</w:t>
      </w:r>
    </w:p>
    <w:p w14:paraId="341FBAA5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B04.070.003.002 «Разработка врачом/фельдшером программы по ЗОЖ, ее разъяснение»;</w:t>
      </w:r>
    </w:p>
    <w:p w14:paraId="404827F4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B04.070.003.003 «Разработка врачом/фельдшером рекомендации по здоровому питанию, их разъяснение»;</w:t>
      </w:r>
    </w:p>
    <w:p w14:paraId="2B319794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B04.070.003.004 «Установка мобильного приложения на смартфон пациента с помощью медицинской сестры и обучение пациента работе с приложением»;</w:t>
      </w:r>
    </w:p>
    <w:p w14:paraId="2890DDBC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«TARIF» = 0».</w:t>
      </w:r>
    </w:p>
    <w:p w14:paraId="58974E63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lastRenderedPageBreak/>
        <w:t>При включении в реестр счета комплексного обследования в Центре здоровья (в сочетании с кодом услуги B03.047.002.002 «Индивидуальное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 с применением телемедицинских технологий») обязательно заполнение элементов:</w:t>
      </w:r>
    </w:p>
    <w:p w14:paraId="3FA704AE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«P_CEL» = 2.3 - Комплексное обследование;</w:t>
      </w:r>
    </w:p>
    <w:p w14:paraId="056B6374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«CODE_USL» – по перечню услуг, предусмотренных в составе комплексного обследования, фактически проведенных медицинской организацией:</w:t>
      </w:r>
    </w:p>
    <w:p w14:paraId="03D2FD43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B04.070.003.001 «Проведение врачом/фельдшером индивидуального углубленного профилактического консультирования»;</w:t>
      </w:r>
    </w:p>
    <w:p w14:paraId="504A9595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A01.30.026.002 «Анкетирование пациента по теме ЗОЖ»;</w:t>
      </w:r>
    </w:p>
    <w:p w14:paraId="58594F57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A01.30.026.003 «Анкетирование пациента по вопросам питания»;</w:t>
      </w:r>
    </w:p>
    <w:p w14:paraId="7545B11E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B04.070.003.002 «Разработка врачом/фельдшером программы по ЗОЖ, ее разъяснение»;</w:t>
      </w:r>
    </w:p>
    <w:p w14:paraId="0DA8B70D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B04.070.003.003 «Разработка врачом/фельдшером рекомендации по здоровому питанию, их разъяснение»;</w:t>
      </w:r>
    </w:p>
    <w:p w14:paraId="1C83179C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B04.070.003.004 «Установка мобильного приложения на смартфон пациента с помощью медицинской сестры и обучение пациента работе с приложением»;</w:t>
      </w:r>
    </w:p>
    <w:p w14:paraId="6C2D83C0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«TARIF» = 0».</w:t>
      </w:r>
    </w:p>
    <w:p w14:paraId="292452EA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При включении в реестр счета комплексного обследования в Центре здоровья (в сочетании с кодом услуги B03.047.002.003 «Групповое углубленное профилактическое консультирование в центре здоровья для взрослых, в том числе с применением телемедицинских технологий») обязательно заполнение элементов:</w:t>
      </w:r>
    </w:p>
    <w:p w14:paraId="718D9FB7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«P_CEL» = 2.3 - Комплексное обследование;</w:t>
      </w:r>
    </w:p>
    <w:p w14:paraId="61351EF9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«CODE_USL» – по перечню услуг, предусмотренных в составе комплексного обследования, фактически проведенных медицинской организацией:</w:t>
      </w:r>
    </w:p>
    <w:p w14:paraId="4DF21B16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B04.070.005.001 «Проведение врачом/фельдшером группового углубленного профилактического консультирования»;</w:t>
      </w:r>
    </w:p>
    <w:p w14:paraId="5C05F2A8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«TARIF» = 0».</w:t>
      </w:r>
    </w:p>
    <w:p w14:paraId="6B3B04CD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Комплексное обследование в Центре здоровья предъявляется к оплате только в случае выполнения всех услуг, входящих в состав комплексного посещения. Исключением является услуга B04.070.003.004 «Установка мобильного приложения на смартфон пациента с помощью медицинской сестры и обучение пациента работе с приложением».</w:t>
      </w:r>
    </w:p>
    <w:p w14:paraId="52340A48" w14:textId="77777777" w:rsidR="000A46B9" w:rsidRPr="000A46B9" w:rsidRDefault="000A46B9" w:rsidP="000A46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В части отражения оказанных медицинских услуг, предусмотренных в составе комплексного обследования, значение элементов «DATE_IN» и «DATE_OUT» должно соответствовать дате посещения, отраженного в первичной медицинской документации.</w:t>
      </w:r>
    </w:p>
    <w:p w14:paraId="0EEE06DB" w14:textId="317B55E2" w:rsidR="0019173D" w:rsidRPr="0019173D" w:rsidRDefault="000A46B9" w:rsidP="000A46B9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sz w:val="28"/>
          <w:szCs w:val="28"/>
          <w:lang w:eastAsia="en-US"/>
        </w:rPr>
      </w:pPr>
      <w:r w:rsidRPr="000A46B9">
        <w:rPr>
          <w:color w:val="000000" w:themeColor="text1"/>
          <w:sz w:val="28"/>
        </w:rPr>
        <w:t xml:space="preserve">При предъявлении к оплате счетов и реестров счетов на оплату медицинской помощи, оказанной в Центре здоровья, обязательно заполняется </w:t>
      </w:r>
      <w:r w:rsidRPr="000A46B9">
        <w:rPr>
          <w:color w:val="000000" w:themeColor="text1"/>
          <w:sz w:val="28"/>
        </w:rPr>
        <w:lastRenderedPageBreak/>
        <w:t>элемент «LPU_1» в соответствии со справочником F033 «Справочник структурных подразделений медицинских организаций (SPMO)» кодом структурного подразделения медицинской организации, соответствующим Центру здоровья.</w:t>
      </w:r>
      <w:r w:rsidR="0019173D">
        <w:rPr>
          <w:rStyle w:val="ac"/>
          <w:color w:val="000000" w:themeColor="text1"/>
          <w:sz w:val="28"/>
        </w:rPr>
        <w:footnoteReference w:id="11"/>
      </w:r>
    </w:p>
    <w:p w14:paraId="737DDB19" w14:textId="48E913D5" w:rsidR="00FD1A26" w:rsidRPr="009B22D5" w:rsidRDefault="00C627CC" w:rsidP="000F720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</w:t>
      </w:r>
      <w:r w:rsidR="005413D7" w:rsidRPr="009B22D5">
        <w:rPr>
          <w:color w:val="000000" w:themeColor="text1"/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260285BD" w14:textId="3ADD6E40" w:rsidR="00167DEC" w:rsidRPr="009B22D5" w:rsidRDefault="000F7200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7</w:t>
      </w:r>
      <w:r w:rsidR="00167DEC" w:rsidRPr="009B22D5">
        <w:rPr>
          <w:color w:val="000000" w:themeColor="text1"/>
          <w:sz w:val="28"/>
        </w:rPr>
        <w:t xml:space="preserve">) </w:t>
      </w:r>
      <w:r w:rsidR="00167DEC" w:rsidRPr="0019173D">
        <w:rPr>
          <w:strike/>
          <w:color w:val="000000" w:themeColor="text1"/>
          <w:sz w:val="28"/>
        </w:rPr>
        <w:t>при проведении диспансеризации взрослого населения в</w:t>
      </w:r>
      <w:r w:rsidR="00167DEC" w:rsidRPr="0019173D">
        <w:rPr>
          <w:strike/>
          <w:color w:val="000000" w:themeColor="text1"/>
          <w:sz w:val="28"/>
          <w:szCs w:val="28"/>
        </w:rPr>
        <w:t xml:space="preserve"> случае, если на фельдшера возложены обязанности врача-терапевта по проведению диспансеризации в соответствии с приказом Минздравсоцразвития России от 23.03.2012 № 252н, в реестрах счета заполняется услуга «B04.047.004.001 - врач-терапевт (диспансеризация 1 этап)»</w:t>
      </w:r>
      <w:r w:rsidR="00753C59" w:rsidRPr="0019173D">
        <w:rPr>
          <w:strike/>
          <w:color w:val="000000" w:themeColor="text1"/>
          <w:sz w:val="28"/>
          <w:szCs w:val="28"/>
        </w:rPr>
        <w:t>;</w:t>
      </w:r>
      <w:r w:rsidR="0019173D" w:rsidRPr="000A46B9">
        <w:rPr>
          <w:rStyle w:val="ac"/>
          <w:color w:val="000000" w:themeColor="text1"/>
          <w:sz w:val="28"/>
          <w:szCs w:val="28"/>
        </w:rPr>
        <w:footnoteReference w:id="12"/>
      </w:r>
    </w:p>
    <w:p w14:paraId="64609CC3" w14:textId="4798503B" w:rsidR="00DF459B" w:rsidRPr="009B22D5" w:rsidRDefault="000F7200" w:rsidP="00DF459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8</w:t>
      </w:r>
      <w:r w:rsidR="00753C59" w:rsidRPr="009B22D5">
        <w:rPr>
          <w:color w:val="000000" w:themeColor="text1"/>
          <w:sz w:val="28"/>
        </w:rPr>
        <w:t>) При обращении пациента за медицинской помощью, оказываемой в амбулаторных условиях ГБУЗ «Камчатский краевой онкологический диспансер» обязателен к заполнению элемент «</w:t>
      </w:r>
      <w:r w:rsidR="00753C59" w:rsidRPr="009B22D5">
        <w:rPr>
          <w:color w:val="000000" w:themeColor="text1"/>
          <w:sz w:val="28"/>
          <w:lang w:val="en-US"/>
        </w:rPr>
        <w:t>NPR</w:t>
      </w:r>
      <w:r w:rsidR="00753C59" w:rsidRPr="009B22D5">
        <w:rPr>
          <w:color w:val="000000" w:themeColor="text1"/>
          <w:sz w:val="28"/>
        </w:rPr>
        <w:t>_</w:t>
      </w:r>
      <w:r w:rsidR="00753C59" w:rsidRPr="009B22D5">
        <w:rPr>
          <w:color w:val="000000" w:themeColor="text1"/>
          <w:sz w:val="28"/>
          <w:lang w:val="en-US"/>
        </w:rPr>
        <w:t>MO</w:t>
      </w:r>
      <w:r w:rsidR="00753C59" w:rsidRPr="009B22D5">
        <w:rPr>
          <w:color w:val="000000" w:themeColor="text1"/>
          <w:sz w:val="28"/>
        </w:rPr>
        <w:t>» кодом направившей медицинской организации, за исключение случаев самостоятельного обращения пациента в ГБУЗ «Камчатский краевой онкологический диспансер»</w:t>
      </w:r>
      <w:r w:rsidR="00DF459B" w:rsidRPr="009B22D5">
        <w:rPr>
          <w:color w:val="000000" w:themeColor="text1"/>
          <w:sz w:val="28"/>
        </w:rPr>
        <w:t>;</w:t>
      </w:r>
    </w:p>
    <w:p w14:paraId="2B262E7B" w14:textId="03600E94" w:rsidR="00DF459B" w:rsidRPr="009B22D5" w:rsidRDefault="000F7200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9</w:t>
      </w:r>
      <w:r w:rsidR="00DF459B" w:rsidRPr="009B22D5">
        <w:rPr>
          <w:color w:val="000000" w:themeColor="text1"/>
          <w:sz w:val="28"/>
        </w:rPr>
        <w:t>) диагностические исследования, а также консультации узких специалистов, указанные в сведениях об услугах в рамках комплексного посещения с профилактической целью, должны быть в обязательном порядке подтверждены бланками результатов исследований либо записями в журналах учета исследований, записями врачей-специалистов в первичной медицинской документации.</w:t>
      </w:r>
    </w:p>
    <w:p w14:paraId="4124F358" w14:textId="49D15C4E" w:rsidR="00167DEC" w:rsidRPr="009B22D5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08EBBD0F" w14:textId="2FCA2667" w:rsidR="000C3BC0" w:rsidRPr="009B22D5" w:rsidRDefault="005E1ED5" w:rsidP="005E1ED5">
      <w:pPr>
        <w:ind w:firstLine="708"/>
        <w:jc w:val="both"/>
        <w:rPr>
          <w:b/>
          <w:bCs/>
          <w:color w:val="000000" w:themeColor="text1"/>
          <w:sz w:val="28"/>
        </w:rPr>
      </w:pPr>
      <w:r w:rsidRPr="009B22D5">
        <w:rPr>
          <w:b/>
          <w:bCs/>
          <w:color w:val="000000" w:themeColor="text1"/>
          <w:sz w:val="28"/>
          <w:szCs w:val="28"/>
        </w:rPr>
        <w:t xml:space="preserve">5.2.1. </w:t>
      </w:r>
      <w:r w:rsidR="00C627CC" w:rsidRPr="009B22D5">
        <w:rPr>
          <w:b/>
          <w:bCs/>
          <w:color w:val="000000" w:themeColor="text1"/>
          <w:sz w:val="28"/>
          <w:szCs w:val="28"/>
        </w:rPr>
        <w:t>Профилактические осмотры, в том числе диспансеризация:</w:t>
      </w:r>
    </w:p>
    <w:p w14:paraId="56C0963B" w14:textId="6A53DCBE" w:rsidR="000E1655" w:rsidRPr="009B22D5" w:rsidRDefault="00753C59" w:rsidP="000E1655">
      <w:pPr>
        <w:ind w:firstLine="708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Формирование реестров в части проведенных лабораторных и иных диагностических исследований, проведенных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диспансер», ГБУЗ «Камчатская краевая детская инфекционная больница», а также на базе медицинских организаций, которым решением Комиссии установлены соответствующие объемы исследований,</w:t>
      </w:r>
      <w:r w:rsidRPr="009B22D5">
        <w:rPr>
          <w:color w:val="000000"/>
          <w:szCs w:val="24"/>
        </w:rPr>
        <w:t xml:space="preserve"> </w:t>
      </w:r>
      <w:r w:rsidRPr="009B22D5">
        <w:rPr>
          <w:color w:val="000000" w:themeColor="text1"/>
          <w:sz w:val="28"/>
        </w:rPr>
        <w:t>осуществляется с учётом следующих особенностей:</w:t>
      </w:r>
    </w:p>
    <w:p w14:paraId="35502E99" w14:textId="42CD4343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</w:t>
      </w:r>
      <w:r w:rsidRPr="009B22D5">
        <w:rPr>
          <w:color w:val="000000" w:themeColor="text1"/>
          <w:sz w:val="28"/>
        </w:rPr>
        <w:lastRenderedPageBreak/>
        <w:t xml:space="preserve">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9B22D5">
        <w:rPr>
          <w:color w:val="000000" w:themeColor="text1"/>
          <w:sz w:val="28"/>
        </w:rPr>
        <w:t>простатспецифического</w:t>
      </w:r>
      <w:proofErr w:type="spellEnd"/>
      <w:r w:rsidRPr="009B22D5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 </w:t>
      </w:r>
      <w:r w:rsidR="00A570A2" w:rsidRPr="009B22D5">
        <w:rPr>
          <w:color w:val="000000" w:themeColor="text1"/>
          <w:sz w:val="28"/>
        </w:rPr>
        <w:t xml:space="preserve">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</w:t>
      </w:r>
      <w:proofErr w:type="spellStart"/>
      <w:r w:rsidR="00A570A2" w:rsidRPr="009B22D5">
        <w:rPr>
          <w:color w:val="000000" w:themeColor="text1"/>
          <w:sz w:val="28"/>
        </w:rPr>
        <w:t>аспартатаминотрансферазы</w:t>
      </w:r>
      <w:proofErr w:type="spellEnd"/>
      <w:r w:rsidR="00A570A2" w:rsidRPr="009B22D5">
        <w:rPr>
          <w:color w:val="000000" w:themeColor="text1"/>
          <w:sz w:val="28"/>
        </w:rPr>
        <w:t xml:space="preserve"> в крови, определение активности лактатдегидрогеназы в крови, исследование уровня креатинина в крови)», «A09.05.051.001.100 - Определение концентрации Д-</w:t>
      </w:r>
      <w:proofErr w:type="spellStart"/>
      <w:r w:rsidR="00A570A2" w:rsidRPr="009B22D5">
        <w:rPr>
          <w:color w:val="000000" w:themeColor="text1"/>
          <w:sz w:val="28"/>
        </w:rPr>
        <w:t>димера</w:t>
      </w:r>
      <w:proofErr w:type="spellEnd"/>
      <w:r w:rsidR="00A570A2" w:rsidRPr="009B22D5">
        <w:rPr>
          <w:color w:val="000000" w:themeColor="text1"/>
          <w:sz w:val="28"/>
        </w:rPr>
        <w:t xml:space="preserve"> в крови»</w:t>
      </w:r>
      <w:r w:rsidR="00D52E9F" w:rsidRPr="009B22D5">
        <w:rPr>
          <w:color w:val="000000" w:themeColor="text1"/>
          <w:sz w:val="28"/>
        </w:rPr>
        <w:t>, «A26.20.034.001 - Определение ДНК возбудителей инфекций, передаваемых половым путем (</w:t>
      </w:r>
      <w:proofErr w:type="spellStart"/>
      <w:r w:rsidR="00D52E9F" w:rsidRPr="009B22D5">
        <w:rPr>
          <w:color w:val="000000" w:themeColor="text1"/>
          <w:sz w:val="28"/>
        </w:rPr>
        <w:t>Neiseria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gonorrhoeae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Trichomonas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vaginalis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Chlamydia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trachomatis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Mycoplasma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genitalium</w:t>
      </w:r>
      <w:proofErr w:type="spellEnd"/>
      <w:r w:rsidR="00D52E9F" w:rsidRPr="009B22D5">
        <w:rPr>
          <w:color w:val="000000" w:themeColor="text1"/>
          <w:sz w:val="28"/>
        </w:rPr>
        <w:t>) в отделяемом слизистых женских половых органов методом ПЦР», «A26.20.009.002 - Определение ДНК вирусов папилломы человека (</w:t>
      </w:r>
      <w:proofErr w:type="spellStart"/>
      <w:r w:rsidR="00D52E9F" w:rsidRPr="009B22D5">
        <w:rPr>
          <w:color w:val="000000" w:themeColor="text1"/>
          <w:sz w:val="28"/>
        </w:rPr>
        <w:t>Papilloma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virus</w:t>
      </w:r>
      <w:proofErr w:type="spellEnd"/>
      <w:r w:rsidR="00D52E9F" w:rsidRPr="009B22D5">
        <w:rPr>
          <w:color w:val="000000" w:themeColor="text1"/>
          <w:sz w:val="28"/>
        </w:rPr>
        <w:t>) высокого канцерогенного риска  в отделяемом (соскобе) из цервикального канала методом ПЦР, качественное исследование», «A26.21.036.001 - Определение ДНК возбудителей инфекции, передаваемые половым путем (</w:t>
      </w:r>
      <w:proofErr w:type="spellStart"/>
      <w:r w:rsidR="00D52E9F" w:rsidRPr="009B22D5">
        <w:rPr>
          <w:color w:val="000000" w:themeColor="text1"/>
          <w:sz w:val="28"/>
        </w:rPr>
        <w:t>Neisseria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gonorrhoeae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Trichomonas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vaginalis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Chlamydia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trachomatis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Mycoplasma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genitalium</w:t>
      </w:r>
      <w:proofErr w:type="spellEnd"/>
      <w:r w:rsidR="00D52E9F" w:rsidRPr="009B22D5">
        <w:rPr>
          <w:color w:val="000000" w:themeColor="text1"/>
          <w:sz w:val="28"/>
        </w:rPr>
        <w:t>) в отделяемом из уретры методом ПЦР», «A26.21.060 - Определение ДНК возбудителей инфекции, передаваемые половым путем (</w:t>
      </w:r>
      <w:proofErr w:type="spellStart"/>
      <w:r w:rsidR="00D52E9F" w:rsidRPr="009B22D5">
        <w:rPr>
          <w:color w:val="000000" w:themeColor="text1"/>
          <w:sz w:val="28"/>
        </w:rPr>
        <w:t>Neisseria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gonorrhoeae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Trichomonas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vaginalis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Chlamydia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trachomatis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Mycoplasma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genitalium</w:t>
      </w:r>
      <w:proofErr w:type="spellEnd"/>
      <w:r w:rsidR="00D52E9F" w:rsidRPr="009B22D5">
        <w:rPr>
          <w:color w:val="000000" w:themeColor="text1"/>
          <w:sz w:val="28"/>
        </w:rPr>
        <w:t>) в эякуляте методом ПЦР», «A26.21.008 - Молекулярно-биологическое исследование отделяемого из уретры на вирус папилломы человека (</w:t>
      </w:r>
      <w:proofErr w:type="spellStart"/>
      <w:r w:rsidR="00D52E9F" w:rsidRPr="009B22D5">
        <w:rPr>
          <w:color w:val="000000" w:themeColor="text1"/>
          <w:sz w:val="28"/>
        </w:rPr>
        <w:t>Papilloma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virus</w:t>
      </w:r>
      <w:proofErr w:type="spellEnd"/>
      <w:r w:rsidR="00D52E9F" w:rsidRPr="009B22D5">
        <w:rPr>
          <w:color w:val="000000" w:themeColor="text1"/>
          <w:sz w:val="28"/>
        </w:rPr>
        <w:t>)», «A26.21.035.001 - Определение ДНК условно-патогенных генитальных микоплазм (</w:t>
      </w:r>
      <w:proofErr w:type="spellStart"/>
      <w:r w:rsidR="00D52E9F" w:rsidRPr="009B22D5">
        <w:rPr>
          <w:color w:val="000000" w:themeColor="text1"/>
          <w:sz w:val="28"/>
        </w:rPr>
        <w:t>Ureaplasma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parvum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Ureaplasma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urealyticum</w:t>
      </w:r>
      <w:proofErr w:type="spellEnd"/>
      <w:r w:rsidR="00D52E9F" w:rsidRPr="009B22D5">
        <w:rPr>
          <w:color w:val="000000" w:themeColor="text1"/>
          <w:sz w:val="28"/>
        </w:rPr>
        <w:t xml:space="preserve">, </w:t>
      </w:r>
      <w:proofErr w:type="spellStart"/>
      <w:r w:rsidR="00D52E9F" w:rsidRPr="009B22D5">
        <w:rPr>
          <w:color w:val="000000" w:themeColor="text1"/>
          <w:sz w:val="28"/>
        </w:rPr>
        <w:t>Mycoplasma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hominis</w:t>
      </w:r>
      <w:proofErr w:type="spellEnd"/>
      <w:r w:rsidR="00D52E9F" w:rsidRPr="009B22D5">
        <w:rPr>
          <w:color w:val="000000" w:themeColor="text1"/>
          <w:sz w:val="28"/>
        </w:rPr>
        <w:t xml:space="preserve">) в отделяемом из уретры методом ПЦР, количественное исследование», «A26.21.061 - Определение ДНК </w:t>
      </w:r>
      <w:proofErr w:type="spellStart"/>
      <w:r w:rsidR="00D52E9F" w:rsidRPr="009B22D5">
        <w:rPr>
          <w:color w:val="000000" w:themeColor="text1"/>
          <w:sz w:val="28"/>
        </w:rPr>
        <w:t>Gardnerella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vaginalis</w:t>
      </w:r>
      <w:proofErr w:type="spellEnd"/>
      <w:r w:rsidR="00D52E9F" w:rsidRPr="009B22D5">
        <w:rPr>
          <w:color w:val="000000" w:themeColor="text1"/>
          <w:sz w:val="28"/>
        </w:rPr>
        <w:t xml:space="preserve"> в отделяемом из уретры методом ПЦР», «A26.21.055 - Молекулярно-биологическое исследование отделяемого из уретры на грибы рода кандида (</w:t>
      </w:r>
      <w:proofErr w:type="spellStart"/>
      <w:r w:rsidR="00D52E9F" w:rsidRPr="009B22D5">
        <w:rPr>
          <w:color w:val="000000" w:themeColor="text1"/>
          <w:sz w:val="28"/>
        </w:rPr>
        <w:t>Candida</w:t>
      </w:r>
      <w:proofErr w:type="spellEnd"/>
      <w:r w:rsidR="00D52E9F" w:rsidRPr="009B22D5">
        <w:rPr>
          <w:color w:val="000000" w:themeColor="text1"/>
          <w:sz w:val="28"/>
        </w:rPr>
        <w:t xml:space="preserve"> </w:t>
      </w:r>
      <w:proofErr w:type="spellStart"/>
      <w:r w:rsidR="00D52E9F" w:rsidRPr="009B22D5">
        <w:rPr>
          <w:color w:val="000000" w:themeColor="text1"/>
          <w:sz w:val="28"/>
        </w:rPr>
        <w:t>spp</w:t>
      </w:r>
      <w:proofErr w:type="spellEnd"/>
      <w:r w:rsidR="00D52E9F" w:rsidRPr="009B22D5">
        <w:rPr>
          <w:color w:val="000000" w:themeColor="text1"/>
          <w:sz w:val="28"/>
        </w:rPr>
        <w:t xml:space="preserve">.) с уточнением вида», «A06.09.008.200 - Проведение компьютерной томографии легких», «A08.20.017.100 - Цитологическое исследование микропрепарата шейки матки с окрашиванием по Папаниколау»,  «A08.20.017.001.100 - Цитологическое исследование микропрепарата цервикального канала с окрашиванием по Папаниколау»,  «A08.20.017.002.100 – Жидкостное цитологическое исследование микропрепарата шейки матки с окрашиванием по Папаниколау», «B03.053.002 – </w:t>
      </w:r>
      <w:proofErr w:type="spellStart"/>
      <w:r w:rsidR="00D52E9F" w:rsidRPr="009B22D5">
        <w:rPr>
          <w:color w:val="000000" w:themeColor="text1"/>
          <w:sz w:val="28"/>
        </w:rPr>
        <w:t>Спермограмма</w:t>
      </w:r>
      <w:proofErr w:type="spellEnd"/>
      <w:r w:rsidR="00D52E9F" w:rsidRPr="009B22D5">
        <w:rPr>
          <w:color w:val="000000" w:themeColor="text1"/>
          <w:sz w:val="28"/>
        </w:rPr>
        <w:t>», «A06.20.004 - Маммография обеих молочных желез в двух проекциях»</w:t>
      </w:r>
      <w:r w:rsidR="00A570A2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543BD59B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2) исполнитель централизованных услуг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</w:t>
      </w:r>
      <w:r w:rsidRPr="009B22D5">
        <w:rPr>
          <w:color w:val="000000" w:themeColor="text1"/>
          <w:sz w:val="28"/>
        </w:rPr>
        <w:lastRenderedPageBreak/>
        <w:t xml:space="preserve">иммунохимическим (количественным) методом»,  «A09.05.130.001.001 - Исследование уровня общего и свободного </w:t>
      </w:r>
      <w:proofErr w:type="spellStart"/>
      <w:r w:rsidRPr="009B22D5">
        <w:rPr>
          <w:color w:val="000000" w:themeColor="text1"/>
          <w:sz w:val="28"/>
        </w:rPr>
        <w:t>простатспецифического</w:t>
      </w:r>
      <w:proofErr w:type="spellEnd"/>
      <w:r w:rsidRPr="009B22D5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</w:t>
      </w:r>
      <w:r w:rsidR="00A570A2" w:rsidRPr="009B22D5">
        <w:rPr>
          <w:color w:val="000000" w:themeColor="text1"/>
          <w:sz w:val="28"/>
        </w:rPr>
        <w:t xml:space="preserve"> 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</w:t>
      </w:r>
      <w:proofErr w:type="spellStart"/>
      <w:r w:rsidR="00A570A2" w:rsidRPr="009B22D5">
        <w:rPr>
          <w:color w:val="000000" w:themeColor="text1"/>
          <w:sz w:val="28"/>
        </w:rPr>
        <w:t>аспартатаминотрансферазы</w:t>
      </w:r>
      <w:proofErr w:type="spellEnd"/>
      <w:r w:rsidR="00A570A2" w:rsidRPr="009B22D5">
        <w:rPr>
          <w:color w:val="000000" w:themeColor="text1"/>
          <w:sz w:val="28"/>
        </w:rPr>
        <w:t xml:space="preserve"> в крови, определение активности лактатдегидрогеназы в крови, исследование уровня креатинина в крови)», «A09.05.051.001.100 - Определение концентрации Д-</w:t>
      </w:r>
      <w:proofErr w:type="spellStart"/>
      <w:r w:rsidR="00A570A2" w:rsidRPr="009B22D5">
        <w:rPr>
          <w:color w:val="000000" w:themeColor="text1"/>
          <w:sz w:val="28"/>
        </w:rPr>
        <w:t>димера</w:t>
      </w:r>
      <w:proofErr w:type="spellEnd"/>
      <w:r w:rsidR="00A570A2" w:rsidRPr="009B22D5">
        <w:rPr>
          <w:color w:val="000000" w:themeColor="text1"/>
          <w:sz w:val="28"/>
        </w:rPr>
        <w:t xml:space="preserve"> в крови»</w:t>
      </w:r>
      <w:r w:rsidR="00856BA9" w:rsidRPr="009B22D5">
        <w:rPr>
          <w:color w:val="000000" w:themeColor="text1"/>
          <w:sz w:val="28"/>
        </w:rPr>
        <w:t>, «A26.20.034.001 - Определение ДНК возбудителей инфекций, передаваемых половым путем (</w:t>
      </w:r>
      <w:proofErr w:type="spellStart"/>
      <w:r w:rsidR="00856BA9" w:rsidRPr="009B22D5">
        <w:rPr>
          <w:color w:val="000000" w:themeColor="text1"/>
          <w:sz w:val="28"/>
        </w:rPr>
        <w:t>Neiseria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gonorrhoeae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Trichomonas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vaginalis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Chlamydia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trachomatis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Mycoplasma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genitalium</w:t>
      </w:r>
      <w:proofErr w:type="spellEnd"/>
      <w:r w:rsidR="00856BA9" w:rsidRPr="009B22D5">
        <w:rPr>
          <w:color w:val="000000" w:themeColor="text1"/>
          <w:sz w:val="28"/>
        </w:rPr>
        <w:t>) в отделяемом слизистых женских половых органов методом ПЦР», «A26.20.009.002 - Определение ДНК вирусов папилломы человека (</w:t>
      </w:r>
      <w:proofErr w:type="spellStart"/>
      <w:r w:rsidR="00856BA9" w:rsidRPr="009B22D5">
        <w:rPr>
          <w:color w:val="000000" w:themeColor="text1"/>
          <w:sz w:val="28"/>
        </w:rPr>
        <w:t>Papilloma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virus</w:t>
      </w:r>
      <w:proofErr w:type="spellEnd"/>
      <w:r w:rsidR="00856BA9" w:rsidRPr="009B22D5">
        <w:rPr>
          <w:color w:val="000000" w:themeColor="text1"/>
          <w:sz w:val="28"/>
        </w:rPr>
        <w:t>) высокого канцерогенного риска  в отделяемом (соскобе) из цервикального канала методом ПЦР, качественное исследование», «A26.21.036.001 - Определение ДНК возбудителей инфекции, передаваемые половым путем (</w:t>
      </w:r>
      <w:proofErr w:type="spellStart"/>
      <w:r w:rsidR="00856BA9" w:rsidRPr="009B22D5">
        <w:rPr>
          <w:color w:val="000000" w:themeColor="text1"/>
          <w:sz w:val="28"/>
        </w:rPr>
        <w:t>Neisseria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gonorrhoeae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Trichomonas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vaginalis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Chlamydia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trachomatis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Mycoplasma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genitalium</w:t>
      </w:r>
      <w:proofErr w:type="spellEnd"/>
      <w:r w:rsidR="00856BA9" w:rsidRPr="009B22D5">
        <w:rPr>
          <w:color w:val="000000" w:themeColor="text1"/>
          <w:sz w:val="28"/>
        </w:rPr>
        <w:t>) в отделяемом из уретры методом ПЦР», «A26.21.060 - Определение ДНК возбудителей инфекции, передаваемые половым путем (</w:t>
      </w:r>
      <w:proofErr w:type="spellStart"/>
      <w:r w:rsidR="00856BA9" w:rsidRPr="009B22D5">
        <w:rPr>
          <w:color w:val="000000" w:themeColor="text1"/>
          <w:sz w:val="28"/>
        </w:rPr>
        <w:t>Neisseria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gonorrhoeae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Trichomonas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vaginalis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Chlamydia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trachomatis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Mycoplasma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genitalium</w:t>
      </w:r>
      <w:proofErr w:type="spellEnd"/>
      <w:r w:rsidR="00856BA9" w:rsidRPr="009B22D5">
        <w:rPr>
          <w:color w:val="000000" w:themeColor="text1"/>
          <w:sz w:val="28"/>
        </w:rPr>
        <w:t>) в эякуляте методом ПЦР», «A26.21.008 - Молекулярно-биологическое исследование отделяемого из уретры на вирус папилломы человека (</w:t>
      </w:r>
      <w:proofErr w:type="spellStart"/>
      <w:r w:rsidR="00856BA9" w:rsidRPr="009B22D5">
        <w:rPr>
          <w:color w:val="000000" w:themeColor="text1"/>
          <w:sz w:val="28"/>
        </w:rPr>
        <w:t>Papilloma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virus</w:t>
      </w:r>
      <w:proofErr w:type="spellEnd"/>
      <w:r w:rsidR="00856BA9" w:rsidRPr="009B22D5">
        <w:rPr>
          <w:color w:val="000000" w:themeColor="text1"/>
          <w:sz w:val="28"/>
        </w:rPr>
        <w:t>)», «A26.21.035.001 - Определение ДНК условно-патогенных генитальных микоплазм (</w:t>
      </w:r>
      <w:proofErr w:type="spellStart"/>
      <w:r w:rsidR="00856BA9" w:rsidRPr="009B22D5">
        <w:rPr>
          <w:color w:val="000000" w:themeColor="text1"/>
          <w:sz w:val="28"/>
        </w:rPr>
        <w:t>Ureaplasma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parvum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Ureaplasma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urealyticum</w:t>
      </w:r>
      <w:proofErr w:type="spellEnd"/>
      <w:r w:rsidR="00856BA9" w:rsidRPr="009B22D5">
        <w:rPr>
          <w:color w:val="000000" w:themeColor="text1"/>
          <w:sz w:val="28"/>
        </w:rPr>
        <w:t xml:space="preserve">, </w:t>
      </w:r>
      <w:proofErr w:type="spellStart"/>
      <w:r w:rsidR="00856BA9" w:rsidRPr="009B22D5">
        <w:rPr>
          <w:color w:val="000000" w:themeColor="text1"/>
          <w:sz w:val="28"/>
        </w:rPr>
        <w:t>Mycoplasma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hominis</w:t>
      </w:r>
      <w:proofErr w:type="spellEnd"/>
      <w:r w:rsidR="00856BA9" w:rsidRPr="009B22D5">
        <w:rPr>
          <w:color w:val="000000" w:themeColor="text1"/>
          <w:sz w:val="28"/>
        </w:rPr>
        <w:t xml:space="preserve">) в отделяемом из уретры методом ПЦР, количественное исследование», «A26.21.061 - Определение ДНК </w:t>
      </w:r>
      <w:proofErr w:type="spellStart"/>
      <w:r w:rsidR="00856BA9" w:rsidRPr="009B22D5">
        <w:rPr>
          <w:color w:val="000000" w:themeColor="text1"/>
          <w:sz w:val="28"/>
        </w:rPr>
        <w:t>Gardnerella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vaginalis</w:t>
      </w:r>
      <w:proofErr w:type="spellEnd"/>
      <w:r w:rsidR="00856BA9" w:rsidRPr="009B22D5">
        <w:rPr>
          <w:color w:val="000000" w:themeColor="text1"/>
          <w:sz w:val="28"/>
        </w:rPr>
        <w:t xml:space="preserve"> в отделяемом из уретры методом ПЦР», «A26.21.055 - Молекулярно-биологическое исследование отделяемого из уретры на грибы рода кандида (</w:t>
      </w:r>
      <w:proofErr w:type="spellStart"/>
      <w:r w:rsidR="00856BA9" w:rsidRPr="009B22D5">
        <w:rPr>
          <w:color w:val="000000" w:themeColor="text1"/>
          <w:sz w:val="28"/>
        </w:rPr>
        <w:t>Candida</w:t>
      </w:r>
      <w:proofErr w:type="spellEnd"/>
      <w:r w:rsidR="00856BA9" w:rsidRPr="009B22D5">
        <w:rPr>
          <w:color w:val="000000" w:themeColor="text1"/>
          <w:sz w:val="28"/>
        </w:rPr>
        <w:t xml:space="preserve"> </w:t>
      </w:r>
      <w:proofErr w:type="spellStart"/>
      <w:r w:rsidR="00856BA9" w:rsidRPr="009B22D5">
        <w:rPr>
          <w:color w:val="000000" w:themeColor="text1"/>
          <w:sz w:val="28"/>
        </w:rPr>
        <w:t>spp</w:t>
      </w:r>
      <w:proofErr w:type="spellEnd"/>
      <w:r w:rsidR="00856BA9" w:rsidRPr="009B22D5">
        <w:rPr>
          <w:color w:val="000000" w:themeColor="text1"/>
          <w:sz w:val="28"/>
        </w:rPr>
        <w:t xml:space="preserve">.) с уточнением вида», «A06.09.008.200 - Проведение компьютерной томографии легких», «A08.20.017.100 - Цитологическое исследование микропрепарата шейки матки с окрашиванием по Папаниколау»,  «A08.20.017.001.100 - Цитологическое исследование микропрепарата цервикального канала с окрашиванием по Папаниколау»,  «A08.20.017.002.100 – Жидкостное цитологическое исследование микропрепарата шейки матки с окрашиванием по Папаниколау», «B03.053.002 – </w:t>
      </w:r>
      <w:proofErr w:type="spellStart"/>
      <w:r w:rsidR="00856BA9" w:rsidRPr="009B22D5">
        <w:rPr>
          <w:color w:val="000000" w:themeColor="text1"/>
          <w:sz w:val="28"/>
        </w:rPr>
        <w:t>Спермограмма</w:t>
      </w:r>
      <w:proofErr w:type="spellEnd"/>
      <w:r w:rsidR="00856BA9" w:rsidRPr="009B22D5">
        <w:rPr>
          <w:color w:val="000000" w:themeColor="text1"/>
          <w:sz w:val="28"/>
        </w:rPr>
        <w:t>», «A06.20.004 - Маммография обеих молочных желез в двух проекциях»</w:t>
      </w:r>
      <w:r w:rsidR="00A570A2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и т.п. по тарифу, установленному в соответствии с</w:t>
      </w:r>
      <w:r w:rsidR="00C627CC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Соглашени</w:t>
      </w:r>
      <w:r w:rsidR="00C627CC" w:rsidRPr="009B22D5">
        <w:rPr>
          <w:color w:val="000000" w:themeColor="text1"/>
          <w:sz w:val="28"/>
        </w:rPr>
        <w:t>ем</w:t>
      </w:r>
      <w:r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0BB48C3D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</w:t>
      </w:r>
      <w:r w:rsidRPr="009B22D5">
        <w:rPr>
          <w:color w:val="000000" w:themeColor="text1"/>
          <w:sz w:val="28"/>
        </w:rPr>
        <w:lastRenderedPageBreak/>
        <w:t xml:space="preserve">пределах утвержденных Комиссией по разработке территориальной программы обязательного медицинского страхования  объемов указанных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</w:t>
      </w:r>
      <w:r w:rsidR="005413D7" w:rsidRPr="009B22D5">
        <w:rPr>
          <w:color w:val="000000" w:themeColor="text1"/>
          <w:sz w:val="28"/>
          <w:szCs w:val="28"/>
        </w:rPr>
        <w:t xml:space="preserve">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5C52A2CC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Оплата страховой медицинской организацией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 xml:space="preserve">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</w:t>
      </w:r>
      <w:r w:rsidR="00BF585B" w:rsidRPr="009B22D5">
        <w:rPr>
          <w:color w:val="000000" w:themeColor="text1"/>
          <w:sz w:val="28"/>
        </w:rPr>
        <w:t xml:space="preserve">лабораторные и иные </w:t>
      </w:r>
      <w:r w:rsidRPr="009B22D5">
        <w:rPr>
          <w:color w:val="000000" w:themeColor="text1"/>
          <w:sz w:val="28"/>
        </w:rPr>
        <w:t xml:space="preserve">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</w:t>
      </w:r>
      <w:r w:rsidR="00D65FAF" w:rsidRPr="009B22D5">
        <w:rPr>
          <w:color w:val="000000" w:themeColor="text1"/>
          <w:sz w:val="28"/>
        </w:rPr>
        <w:t>к настоящим Правилам</w:t>
      </w:r>
      <w:r w:rsidRPr="009B22D5">
        <w:rPr>
          <w:color w:val="000000" w:themeColor="text1"/>
          <w:sz w:val="28"/>
        </w:rPr>
        <w:t>).</w:t>
      </w:r>
    </w:p>
    <w:p w14:paraId="49E87E86" w14:textId="77777777" w:rsidR="00E94435" w:rsidRPr="009B22D5" w:rsidRDefault="00E94435" w:rsidP="003975C4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VBR</w:t>
      </w:r>
      <w:r w:rsidRPr="009B22D5">
        <w:rPr>
          <w:color w:val="000000" w:themeColor="text1"/>
          <w:sz w:val="28"/>
          <w:szCs w:val="28"/>
        </w:rPr>
        <w:t>» заполняет значением «1».</w:t>
      </w:r>
    </w:p>
    <w:p w14:paraId="2B6D7B45" w14:textId="693C4FB0" w:rsidR="000E1655" w:rsidRPr="009B22D5" w:rsidRDefault="000E1655" w:rsidP="00A21B6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  <w:r w:rsidR="00DF459B" w:rsidRPr="009B22D5">
        <w:rPr>
          <w:color w:val="000000" w:themeColor="text1"/>
          <w:sz w:val="28"/>
          <w:szCs w:val="28"/>
        </w:rPr>
        <w:t xml:space="preserve"> </w:t>
      </w:r>
      <w:r w:rsidR="00DF459B" w:rsidRPr="009B22D5">
        <w:rPr>
          <w:color w:val="000000" w:themeColor="text1"/>
          <w:sz w:val="28"/>
        </w:rPr>
        <w:t>На основании заявления застрахованного лица в страховую медицинскую организацию или территориальный фонд ОМС Камчатского края о непрохождении в текущем году профилактического осмотра или диспансеризации территориальный фонд ОМС Камчатского края проводит повторный МЭК в целях 100% уменьшения оплаты ранее оплаченного и неподтвержденного застрахованным лицом случая профилактического осмотра или диспансеризации.</w:t>
      </w:r>
    </w:p>
    <w:p w14:paraId="221EC994" w14:textId="076FEF70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электронном формате реестра счета:</w:t>
      </w:r>
    </w:p>
    <w:p w14:paraId="1227FF7F" w14:textId="4F57DC5E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устанавливается значение элемента </w:t>
      </w:r>
      <w:r w:rsidR="006B0F29" w:rsidRPr="009B22D5">
        <w:rPr>
          <w:color w:val="000000" w:themeColor="text1"/>
          <w:sz w:val="28"/>
          <w:szCs w:val="28"/>
        </w:rPr>
        <w:t>«IDSP» = 29</w:t>
      </w:r>
      <w:r w:rsidRPr="009B22D5">
        <w:rPr>
          <w:color w:val="000000" w:themeColor="text1"/>
          <w:sz w:val="28"/>
          <w:szCs w:val="28"/>
        </w:rPr>
        <w:t>;</w:t>
      </w:r>
    </w:p>
    <w:p w14:paraId="23815E9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64DAA57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медицинские услуги (осмотры и исследования), по которым имеется отказ застрахованного лица, отражаются с датой отказа (поля «DATE_IN», «DATE_OUT») </w:t>
      </w:r>
      <w:bookmarkStart w:id="10" w:name="_Hlk167872504"/>
      <w:r w:rsidR="00C21EE7" w:rsidRPr="009B22D5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9B22D5">
        <w:rPr>
          <w:color w:val="000000" w:themeColor="text1"/>
          <w:sz w:val="28"/>
          <w:szCs w:val="28"/>
        </w:rPr>
        <w:t>«P_</w:t>
      </w:r>
      <w:r w:rsidR="00C21EE7" w:rsidRPr="009B22D5">
        <w:rPr>
          <w:color w:val="000000" w:themeColor="text1"/>
          <w:sz w:val="28"/>
          <w:szCs w:val="28"/>
          <w:lang w:val="en-US"/>
        </w:rPr>
        <w:t>OTK</w:t>
      </w:r>
      <w:r w:rsidR="00C21EE7" w:rsidRPr="009B22D5">
        <w:rPr>
          <w:color w:val="000000" w:themeColor="text1"/>
          <w:sz w:val="28"/>
          <w:szCs w:val="28"/>
        </w:rPr>
        <w:t>»</w:t>
      </w:r>
      <w:r w:rsidR="00C21EE7" w:rsidRPr="009B22D5">
        <w:rPr>
          <w:color w:val="FF0000"/>
          <w:sz w:val="28"/>
          <w:szCs w:val="28"/>
        </w:rPr>
        <w:t xml:space="preserve"> </w:t>
      </w:r>
      <w:r w:rsidR="00C21EE7" w:rsidRPr="009B22D5">
        <w:rPr>
          <w:color w:val="000000" w:themeColor="text1"/>
          <w:sz w:val="28"/>
          <w:szCs w:val="28"/>
        </w:rPr>
        <w:t>значением «1</w:t>
      </w:r>
      <w:bookmarkEnd w:id="10"/>
      <w:r w:rsidR="00C21EE7" w:rsidRPr="009B22D5">
        <w:rPr>
          <w:color w:val="000000" w:themeColor="text1"/>
          <w:sz w:val="28"/>
          <w:szCs w:val="28"/>
        </w:rPr>
        <w:t>»</w:t>
      </w:r>
      <w:r w:rsidRPr="009B22D5">
        <w:rPr>
          <w:color w:val="000000" w:themeColor="text1"/>
          <w:sz w:val="28"/>
          <w:szCs w:val="28"/>
        </w:rPr>
        <w:t>;</w:t>
      </w:r>
    </w:p>
    <w:p w14:paraId="7105BCAA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9B22D5" w:rsidRDefault="00A21B6C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П</w:t>
      </w:r>
      <w:r w:rsidR="000E1655" w:rsidRPr="009B22D5">
        <w:rPr>
          <w:color w:val="000000" w:themeColor="text1"/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0A6C702C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</w:t>
      </w:r>
      <w:r w:rsidR="005262D3" w:rsidRPr="009B22D5">
        <w:rPr>
          <w:color w:val="000000" w:themeColor="text1"/>
          <w:sz w:val="28"/>
          <w:szCs w:val="28"/>
        </w:rPr>
        <w:t>)</w:t>
      </w:r>
      <w:r w:rsidRPr="009B22D5">
        <w:rPr>
          <w:color w:val="000000" w:themeColor="text1"/>
          <w:sz w:val="28"/>
          <w:szCs w:val="28"/>
        </w:rPr>
        <w:t>,</w:t>
      </w:r>
      <w:r w:rsidR="00D22182" w:rsidRPr="009B22D5">
        <w:t xml:space="preserve"> </w:t>
      </w:r>
      <w:r w:rsidR="00D22182" w:rsidRPr="009B22D5">
        <w:rPr>
          <w:color w:val="000000" w:themeColor="text1"/>
          <w:sz w:val="28"/>
          <w:szCs w:val="28"/>
        </w:rPr>
        <w:t>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</w:t>
      </w:r>
      <w:r w:rsidR="00347E71" w:rsidRPr="009B22D5">
        <w:rPr>
          <w:color w:val="000000" w:themeColor="text1"/>
          <w:sz w:val="28"/>
          <w:szCs w:val="28"/>
        </w:rPr>
        <w:t>;</w:t>
      </w:r>
    </w:p>
    <w:p w14:paraId="03E8B574" w14:textId="3C78CC78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проведение маммографии</w:t>
      </w:r>
      <w:r w:rsidR="00347E71" w:rsidRPr="009B22D5">
        <w:rPr>
          <w:color w:val="000000" w:themeColor="text1"/>
          <w:sz w:val="28"/>
          <w:szCs w:val="28"/>
        </w:rPr>
        <w:t>;</w:t>
      </w:r>
      <w:r w:rsidRPr="009B22D5">
        <w:rPr>
          <w:color w:val="000000" w:themeColor="text1"/>
          <w:sz w:val="28"/>
          <w:szCs w:val="28"/>
        </w:rPr>
        <w:t xml:space="preserve"> </w:t>
      </w:r>
    </w:p>
    <w:p w14:paraId="1185CD2E" w14:textId="05795775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</w:t>
      </w:r>
      <w:r w:rsidR="00347E71" w:rsidRPr="009B22D5">
        <w:rPr>
          <w:color w:val="000000" w:themeColor="text1"/>
          <w:sz w:val="28"/>
          <w:szCs w:val="28"/>
        </w:rPr>
        <w:t>;</w:t>
      </w:r>
    </w:p>
    <w:p w14:paraId="551D0D5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778DCD2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определение простат-специфического антигена в крови</w:t>
      </w:r>
      <w:r w:rsidR="00186A9A">
        <w:rPr>
          <w:color w:val="000000" w:themeColor="text1"/>
          <w:sz w:val="28"/>
          <w:szCs w:val="28"/>
        </w:rPr>
        <w:t>.</w:t>
      </w:r>
    </w:p>
    <w:p w14:paraId="3DBED646" w14:textId="5D2F0648" w:rsidR="005262D3" w:rsidRPr="009B22D5" w:rsidRDefault="005262D3" w:rsidP="00C717F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77881732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424CA36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Маммография:</w:t>
      </w:r>
    </w:p>
    <w:p w14:paraId="426E6E0E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</w:t>
      </w:r>
      <w:r w:rsidRPr="009B22D5">
        <w:rPr>
          <w:color w:val="000000" w:themeColor="text1"/>
          <w:sz w:val="28"/>
          <w:szCs w:val="28"/>
        </w:rPr>
        <w:lastRenderedPageBreak/>
        <w:t>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07CE24F5" w:rsidR="000E1655" w:rsidRPr="009B22D5" w:rsidRDefault="000E1655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9B22D5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9B22D5">
        <w:rPr>
          <w:color w:val="000000" w:themeColor="text1"/>
          <w:sz w:val="28"/>
          <w:szCs w:val="28"/>
        </w:rPr>
        <w:t>«P_</w:t>
      </w:r>
      <w:r w:rsidR="00C21EE7" w:rsidRPr="009B22D5">
        <w:rPr>
          <w:color w:val="000000" w:themeColor="text1"/>
          <w:sz w:val="28"/>
          <w:szCs w:val="28"/>
          <w:lang w:val="en-US"/>
        </w:rPr>
        <w:t>OTK</w:t>
      </w:r>
      <w:r w:rsidR="00C21EE7" w:rsidRPr="009B22D5">
        <w:rPr>
          <w:color w:val="000000" w:themeColor="text1"/>
          <w:sz w:val="28"/>
          <w:szCs w:val="28"/>
        </w:rPr>
        <w:t>»</w:t>
      </w:r>
      <w:r w:rsidR="00C21EE7" w:rsidRPr="009B22D5">
        <w:rPr>
          <w:color w:val="FF0000"/>
          <w:sz w:val="28"/>
          <w:szCs w:val="28"/>
        </w:rPr>
        <w:t xml:space="preserve"> </w:t>
      </w:r>
      <w:r w:rsidR="00C21EE7" w:rsidRPr="009B22D5">
        <w:rPr>
          <w:color w:val="000000" w:themeColor="text1"/>
          <w:sz w:val="28"/>
          <w:szCs w:val="28"/>
        </w:rPr>
        <w:t>значением «1»</w:t>
      </w:r>
      <w:r w:rsidR="000B4EEE" w:rsidRPr="009B22D5">
        <w:rPr>
          <w:color w:val="000000" w:themeColor="text1"/>
          <w:sz w:val="28"/>
          <w:szCs w:val="28"/>
        </w:rPr>
        <w:t>;</w:t>
      </w:r>
    </w:p>
    <w:p w14:paraId="160561F4" w14:textId="16137DE0" w:rsidR="000B4EEE" w:rsidRPr="009B22D5" w:rsidRDefault="000B4EEE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д) в случае отсутствия </w:t>
      </w:r>
      <w:r w:rsidR="008C49FB" w:rsidRPr="009B22D5">
        <w:rPr>
          <w:color w:val="000000" w:themeColor="text1"/>
          <w:sz w:val="28"/>
          <w:szCs w:val="28"/>
        </w:rPr>
        <w:t>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04D0B2BA" w14:textId="77777777" w:rsidR="008C49FB" w:rsidRPr="009B22D5" w:rsidRDefault="008C49FB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4627AB7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9B22D5">
        <w:rPr>
          <w:color w:val="000000" w:themeColor="text1"/>
          <w:sz w:val="28"/>
          <w:szCs w:val="28"/>
        </w:rPr>
        <w:t>virgo</w:t>
      </w:r>
      <w:proofErr w:type="spellEnd"/>
      <w:r w:rsidRPr="009B22D5">
        <w:rPr>
          <w:color w:val="000000" w:themeColor="text1"/>
          <w:sz w:val="28"/>
          <w:szCs w:val="28"/>
        </w:rPr>
        <w:t xml:space="preserve">, то услуга отражается без указания тарифа и стоимости и </w:t>
      </w:r>
      <w:bookmarkStart w:id="11" w:name="_Hlk168321090"/>
      <w:r w:rsidRPr="009B22D5">
        <w:rPr>
          <w:color w:val="000000" w:themeColor="text1"/>
          <w:sz w:val="28"/>
          <w:szCs w:val="28"/>
        </w:rPr>
        <w:t>с указанием в поле «COMENTU» слова «МЕДПОКАЗАНИЯ»</w:t>
      </w:r>
      <w:bookmarkEnd w:id="11"/>
      <w:r w:rsidRPr="009B22D5">
        <w:rPr>
          <w:color w:val="000000" w:themeColor="text1"/>
          <w:sz w:val="28"/>
          <w:szCs w:val="28"/>
        </w:rPr>
        <w:t>;</w:t>
      </w:r>
    </w:p>
    <w:p w14:paraId="6070BD37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1CA0A955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9B22D5">
        <w:rPr>
          <w:color w:val="000000" w:themeColor="text1"/>
          <w:sz w:val="28"/>
          <w:szCs w:val="28"/>
        </w:rPr>
        <w:t>с обязательным заполнением элемента «P_OTK» значением «1».</w:t>
      </w:r>
    </w:p>
    <w:p w14:paraId="6A7824D3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E29A2D3" w14:textId="132FA8F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E5828E8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2671D62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106C74E6" w:rsidR="000E165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9B22D5">
        <w:rPr>
          <w:color w:val="000000" w:themeColor="text1"/>
          <w:sz w:val="28"/>
          <w:szCs w:val="28"/>
        </w:rPr>
        <w:t>с обязательным заполнением элемента «P_OTK» значением «1».</w:t>
      </w:r>
    </w:p>
    <w:p w14:paraId="2BCD44B1" w14:textId="77777777" w:rsidR="00A961D5" w:rsidRDefault="00A961D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3EE2258E" w14:textId="77777777" w:rsidR="000B2EC9" w:rsidRDefault="000B2EC9" w:rsidP="000B2EC9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случае проведения отдельных диагностических исследований в рамках первого этапа диспансеризации</w:t>
      </w:r>
      <w:r w:rsidRPr="00AB6C1D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или </w:t>
      </w:r>
      <w:r w:rsidRPr="00371A53">
        <w:rPr>
          <w:color w:val="000000" w:themeColor="text1"/>
          <w:sz w:val="28"/>
        </w:rPr>
        <w:t>медицинск</w:t>
      </w:r>
      <w:r>
        <w:rPr>
          <w:color w:val="000000" w:themeColor="text1"/>
          <w:sz w:val="28"/>
        </w:rPr>
        <w:t>ого</w:t>
      </w:r>
      <w:r w:rsidRPr="00371A53">
        <w:rPr>
          <w:color w:val="000000" w:themeColor="text1"/>
          <w:sz w:val="28"/>
        </w:rPr>
        <w:t xml:space="preserve"> осмотр</w:t>
      </w:r>
      <w:r>
        <w:rPr>
          <w:color w:val="000000" w:themeColor="text1"/>
          <w:sz w:val="28"/>
        </w:rPr>
        <w:t>а</w:t>
      </w:r>
      <w:r w:rsidRPr="00371A53">
        <w:rPr>
          <w:color w:val="000000" w:themeColor="text1"/>
          <w:sz w:val="28"/>
        </w:rPr>
        <w:t xml:space="preserve"> определенных групп населения с использованием искус</w:t>
      </w:r>
      <w:r>
        <w:rPr>
          <w:color w:val="000000" w:themeColor="text1"/>
          <w:sz w:val="28"/>
        </w:rPr>
        <w:t>с</w:t>
      </w:r>
      <w:r w:rsidRPr="00371A53">
        <w:rPr>
          <w:color w:val="000000" w:themeColor="text1"/>
          <w:sz w:val="28"/>
        </w:rPr>
        <w:t>твенного интеллекта</w:t>
      </w:r>
      <w:r>
        <w:rPr>
          <w:color w:val="000000" w:themeColor="text1"/>
          <w:sz w:val="28"/>
        </w:rPr>
        <w:t>,</w:t>
      </w:r>
      <w:r w:rsidRPr="00371A53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оплата комплексного посещения осуществляется по тарифам</w:t>
      </w:r>
      <w:r w:rsidRPr="003C1C4C">
        <w:t xml:space="preserve"> </w:t>
      </w:r>
      <w:r w:rsidRPr="003C1C4C">
        <w:rPr>
          <w:color w:val="000000" w:themeColor="text1"/>
          <w:sz w:val="28"/>
        </w:rPr>
        <w:t>комплексного посещения с использованием искусственного интеллекта</w:t>
      </w:r>
      <w:r>
        <w:rPr>
          <w:color w:val="000000" w:themeColor="text1"/>
          <w:sz w:val="28"/>
        </w:rPr>
        <w:t xml:space="preserve">, установленным в соответствии с приложениями 2.6 и 2.6.1 к </w:t>
      </w:r>
      <w:r w:rsidRPr="00831D99">
        <w:rPr>
          <w:color w:val="000000" w:themeColor="text1"/>
          <w:sz w:val="28"/>
        </w:rPr>
        <w:t>Соглашени</w:t>
      </w:r>
      <w:r>
        <w:rPr>
          <w:color w:val="000000" w:themeColor="text1"/>
          <w:sz w:val="28"/>
        </w:rPr>
        <w:t>ю</w:t>
      </w:r>
      <w:r w:rsidRPr="00831D99">
        <w:rPr>
          <w:color w:val="000000" w:themeColor="text1"/>
          <w:sz w:val="28"/>
        </w:rPr>
        <w:t xml:space="preserve"> № 1/2025</w:t>
      </w:r>
      <w:r>
        <w:rPr>
          <w:color w:val="000000" w:themeColor="text1"/>
          <w:sz w:val="28"/>
        </w:rPr>
        <w:t>.</w:t>
      </w:r>
    </w:p>
    <w:p w14:paraId="447B07AC" w14:textId="687F954B" w:rsidR="000B2EC9" w:rsidRDefault="000B2EC9" w:rsidP="000B2EC9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Использование искусственного интеллекта при проведении диагностического исследования не может заменять заключение врача-специалиста.</w:t>
      </w:r>
      <w:r>
        <w:rPr>
          <w:rStyle w:val="ac"/>
          <w:color w:val="000000" w:themeColor="text1"/>
          <w:sz w:val="28"/>
        </w:rPr>
        <w:footnoteReference w:id="13"/>
      </w:r>
    </w:p>
    <w:p w14:paraId="018F58FC" w14:textId="77777777" w:rsidR="0048398B" w:rsidRDefault="0048398B" w:rsidP="000B2EC9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</w:p>
    <w:p w14:paraId="6A44ADBB" w14:textId="73555CE3" w:rsidR="0048398B" w:rsidRPr="009B22D5" w:rsidRDefault="0048398B" w:rsidP="000B2EC9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 xml:space="preserve">Направление на </w:t>
      </w:r>
      <w:r w:rsidRPr="00FC4BB4">
        <w:rPr>
          <w:color w:val="000000" w:themeColor="text1"/>
          <w:sz w:val="28"/>
        </w:rPr>
        <w:t>диагностически</w:t>
      </w:r>
      <w:r>
        <w:rPr>
          <w:color w:val="000000" w:themeColor="text1"/>
          <w:sz w:val="28"/>
        </w:rPr>
        <w:t>е</w:t>
      </w:r>
      <w:r w:rsidRPr="00FC4BB4">
        <w:rPr>
          <w:color w:val="000000" w:themeColor="text1"/>
          <w:sz w:val="28"/>
        </w:rPr>
        <w:t xml:space="preserve"> исследовани</w:t>
      </w:r>
      <w:r>
        <w:rPr>
          <w:color w:val="000000" w:themeColor="text1"/>
          <w:sz w:val="28"/>
        </w:rPr>
        <w:t>я (</w:t>
      </w:r>
      <w:r w:rsidRPr="00536C9D">
        <w:rPr>
          <w:color w:val="000000" w:themeColor="text1"/>
          <w:sz w:val="28"/>
        </w:rPr>
        <w:t>компьютерн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томографи</w:t>
      </w:r>
      <w:r>
        <w:rPr>
          <w:color w:val="000000" w:themeColor="text1"/>
          <w:sz w:val="28"/>
        </w:rPr>
        <w:t>ю</w:t>
      </w:r>
      <w:r w:rsidRPr="00536C9D">
        <w:rPr>
          <w:color w:val="000000" w:themeColor="text1"/>
          <w:sz w:val="28"/>
        </w:rPr>
        <w:t>, магнитно-резонансн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томографи</w:t>
      </w:r>
      <w:r>
        <w:rPr>
          <w:color w:val="000000" w:themeColor="text1"/>
          <w:sz w:val="28"/>
        </w:rPr>
        <w:t>ю</w:t>
      </w:r>
      <w:r w:rsidRPr="00536C9D">
        <w:rPr>
          <w:color w:val="000000" w:themeColor="text1"/>
          <w:sz w:val="28"/>
        </w:rPr>
        <w:t>, ультразвуково</w:t>
      </w:r>
      <w:r>
        <w:rPr>
          <w:color w:val="000000" w:themeColor="text1"/>
          <w:sz w:val="28"/>
        </w:rPr>
        <w:t>е</w:t>
      </w:r>
      <w:r w:rsidRPr="00536C9D">
        <w:rPr>
          <w:color w:val="000000" w:themeColor="text1"/>
          <w:sz w:val="28"/>
        </w:rPr>
        <w:t xml:space="preserve"> исследовани</w:t>
      </w:r>
      <w:r>
        <w:rPr>
          <w:color w:val="000000" w:themeColor="text1"/>
          <w:sz w:val="28"/>
        </w:rPr>
        <w:t>е</w:t>
      </w:r>
      <w:r w:rsidRPr="00536C9D">
        <w:rPr>
          <w:color w:val="000000" w:themeColor="text1"/>
          <w:sz w:val="28"/>
        </w:rPr>
        <w:t xml:space="preserve"> сердечно-сосудистой системы, эндоскопически</w:t>
      </w:r>
      <w:r>
        <w:rPr>
          <w:color w:val="000000" w:themeColor="text1"/>
          <w:sz w:val="28"/>
        </w:rPr>
        <w:t>е</w:t>
      </w:r>
      <w:r w:rsidRPr="00536C9D">
        <w:rPr>
          <w:color w:val="000000" w:themeColor="text1"/>
          <w:sz w:val="28"/>
        </w:rPr>
        <w:t xml:space="preserve"> диагностически</w:t>
      </w:r>
      <w:r>
        <w:rPr>
          <w:color w:val="000000" w:themeColor="text1"/>
          <w:sz w:val="28"/>
        </w:rPr>
        <w:t>е</w:t>
      </w:r>
      <w:r w:rsidRPr="00536C9D">
        <w:rPr>
          <w:color w:val="000000" w:themeColor="text1"/>
          <w:sz w:val="28"/>
        </w:rPr>
        <w:t xml:space="preserve"> исследовани</w:t>
      </w:r>
      <w:r>
        <w:rPr>
          <w:color w:val="000000" w:themeColor="text1"/>
          <w:sz w:val="28"/>
        </w:rPr>
        <w:t>я</w:t>
      </w:r>
      <w:r w:rsidRPr="00536C9D">
        <w:rPr>
          <w:color w:val="000000" w:themeColor="text1"/>
          <w:sz w:val="28"/>
        </w:rPr>
        <w:t>, молекулярно-генетически</w:t>
      </w:r>
      <w:r>
        <w:rPr>
          <w:color w:val="000000" w:themeColor="text1"/>
          <w:sz w:val="28"/>
        </w:rPr>
        <w:t>е</w:t>
      </w:r>
      <w:r w:rsidRPr="00536C9D">
        <w:rPr>
          <w:color w:val="000000" w:themeColor="text1"/>
          <w:sz w:val="28"/>
        </w:rPr>
        <w:t xml:space="preserve"> исследовани</w:t>
      </w:r>
      <w:r>
        <w:rPr>
          <w:color w:val="000000" w:themeColor="text1"/>
          <w:sz w:val="28"/>
        </w:rPr>
        <w:t>я</w:t>
      </w:r>
      <w:r w:rsidRPr="00536C9D">
        <w:rPr>
          <w:color w:val="000000" w:themeColor="text1"/>
          <w:sz w:val="28"/>
        </w:rPr>
        <w:t xml:space="preserve"> и патолого-анатомически</w:t>
      </w:r>
      <w:r>
        <w:rPr>
          <w:color w:val="000000" w:themeColor="text1"/>
          <w:sz w:val="28"/>
        </w:rPr>
        <w:t>е</w:t>
      </w:r>
      <w:r w:rsidRPr="00536C9D">
        <w:rPr>
          <w:color w:val="000000" w:themeColor="text1"/>
          <w:sz w:val="28"/>
        </w:rPr>
        <w:t xml:space="preserve"> исследовани</w:t>
      </w:r>
      <w:r>
        <w:rPr>
          <w:color w:val="000000" w:themeColor="text1"/>
          <w:sz w:val="28"/>
        </w:rPr>
        <w:t>я</w:t>
      </w:r>
      <w:r w:rsidRPr="00536C9D">
        <w:rPr>
          <w:color w:val="000000" w:themeColor="text1"/>
          <w:sz w:val="28"/>
        </w:rPr>
        <w:t xml:space="preserve"> биопсийного (операционного) материала с целью диагностики онкологических заболеваний и подбора противоопухолевой лекарственной терапии, позитронн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эмиссионн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томографи</w:t>
      </w:r>
      <w:r>
        <w:rPr>
          <w:color w:val="000000" w:themeColor="text1"/>
          <w:sz w:val="28"/>
        </w:rPr>
        <w:t>ю</w:t>
      </w:r>
      <w:r w:rsidRPr="00536C9D">
        <w:rPr>
          <w:color w:val="000000" w:themeColor="text1"/>
          <w:sz w:val="28"/>
        </w:rPr>
        <w:t xml:space="preserve"> и (или) позитронн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эмиссионн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томографи</w:t>
      </w:r>
      <w:r>
        <w:rPr>
          <w:color w:val="000000" w:themeColor="text1"/>
          <w:sz w:val="28"/>
        </w:rPr>
        <w:t>ю</w:t>
      </w:r>
      <w:r w:rsidRPr="00536C9D">
        <w:rPr>
          <w:color w:val="000000" w:themeColor="text1"/>
          <w:sz w:val="28"/>
        </w:rPr>
        <w:t>, совмещенн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с </w:t>
      </w:r>
      <w:r w:rsidRPr="00536C9D">
        <w:rPr>
          <w:color w:val="000000" w:themeColor="text1"/>
          <w:sz w:val="28"/>
        </w:rPr>
        <w:lastRenderedPageBreak/>
        <w:t>компьютерной томографией, однофотонн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эмиссионн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компьютерн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томографи</w:t>
      </w:r>
      <w:r>
        <w:rPr>
          <w:color w:val="000000" w:themeColor="text1"/>
          <w:sz w:val="28"/>
        </w:rPr>
        <w:t>ю</w:t>
      </w:r>
      <w:r w:rsidRPr="00536C9D">
        <w:rPr>
          <w:color w:val="000000" w:themeColor="text1"/>
          <w:sz w:val="28"/>
        </w:rPr>
        <w:t xml:space="preserve"> и (или) однофотонн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эмиссионн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компьютерн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томографи</w:t>
      </w:r>
      <w:r>
        <w:rPr>
          <w:color w:val="000000" w:themeColor="text1"/>
          <w:sz w:val="28"/>
        </w:rPr>
        <w:t>ю</w:t>
      </w:r>
      <w:r w:rsidRPr="00536C9D">
        <w:rPr>
          <w:color w:val="000000" w:themeColor="text1"/>
          <w:sz w:val="28"/>
        </w:rPr>
        <w:t>, совмещенн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с компьютерной томографией</w:t>
      </w:r>
      <w:r>
        <w:rPr>
          <w:color w:val="000000" w:themeColor="text1"/>
          <w:sz w:val="28"/>
        </w:rPr>
        <w:t>)</w:t>
      </w:r>
      <w:r w:rsidRPr="00FC4BB4">
        <w:rPr>
          <w:color w:val="000000" w:themeColor="text1"/>
          <w:sz w:val="28"/>
        </w:rPr>
        <w:t>, включенны</w:t>
      </w:r>
      <w:r>
        <w:rPr>
          <w:color w:val="000000" w:themeColor="text1"/>
          <w:sz w:val="28"/>
        </w:rPr>
        <w:t>е</w:t>
      </w:r>
      <w:r w:rsidRPr="00FC4BB4">
        <w:rPr>
          <w:color w:val="000000" w:themeColor="text1"/>
          <w:sz w:val="28"/>
        </w:rPr>
        <w:t xml:space="preserve"> в норматив Территориальной программы обязательного медицинского страхования в Камчатском крае</w:t>
      </w:r>
      <w:r>
        <w:rPr>
          <w:color w:val="000000" w:themeColor="text1"/>
          <w:sz w:val="28"/>
        </w:rPr>
        <w:t xml:space="preserve">, и их оплата в рамках диспансеризации и профилактических осмотров, осуществляется только по договору в порядке </w:t>
      </w:r>
      <w:proofErr w:type="spellStart"/>
      <w:r>
        <w:rPr>
          <w:color w:val="000000" w:themeColor="text1"/>
          <w:sz w:val="28"/>
        </w:rPr>
        <w:t>межучрежденческих</w:t>
      </w:r>
      <w:proofErr w:type="spellEnd"/>
      <w:r>
        <w:rPr>
          <w:color w:val="000000" w:themeColor="text1"/>
          <w:sz w:val="28"/>
        </w:rPr>
        <w:t xml:space="preserve"> расчетов в соответствии с пунктом 3.4.2.3 Соглашения № 1/2025.</w:t>
      </w:r>
      <w:r>
        <w:rPr>
          <w:rStyle w:val="ac"/>
          <w:color w:val="000000" w:themeColor="text1"/>
          <w:sz w:val="28"/>
        </w:rPr>
        <w:footnoteReference w:id="14"/>
      </w:r>
    </w:p>
    <w:p w14:paraId="0BA8AE74" w14:textId="77777777" w:rsidR="000E1655" w:rsidRPr="009B22D5" w:rsidRDefault="000E1655" w:rsidP="00BD675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1394AB7" w14:textId="20F61D6E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187EE36B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отсутствие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0F3D472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9B22D5">
        <w:rPr>
          <w:color w:val="000000" w:themeColor="text1"/>
          <w:sz w:val="28"/>
          <w:szCs w:val="28"/>
        </w:rPr>
        <w:t>пунктом</w:t>
      </w:r>
      <w:r w:rsidRPr="009B22D5">
        <w:rPr>
          <w:color w:val="000000" w:themeColor="text1"/>
          <w:sz w:val="28"/>
          <w:szCs w:val="28"/>
        </w:rPr>
        <w:t xml:space="preserve"> 5.2.1.2 настоящ</w:t>
      </w:r>
      <w:r w:rsidR="00A27A2E" w:rsidRPr="009B22D5">
        <w:rPr>
          <w:color w:val="000000" w:themeColor="text1"/>
          <w:sz w:val="28"/>
          <w:szCs w:val="28"/>
        </w:rPr>
        <w:t>их Правил</w:t>
      </w:r>
      <w:r w:rsidRPr="009B22D5">
        <w:rPr>
          <w:color w:val="000000" w:themeColor="text1"/>
          <w:sz w:val="28"/>
          <w:szCs w:val="28"/>
        </w:rPr>
        <w:t>;</w:t>
      </w:r>
    </w:p>
    <w:p w14:paraId="7FCE454A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1609FEC1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4333953D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а) дата начала второго этапа (поле «DATE_Z_1»; поле «DISP» = ДВ2) не может быть меньше даты завершения первого этапа (поле «DATE_Z_2»; поле «DISP» = </w:t>
      </w:r>
      <w:r w:rsidR="00D22182" w:rsidRPr="009B22D5">
        <w:rPr>
          <w:color w:val="000000" w:themeColor="text1"/>
          <w:sz w:val="28"/>
          <w:szCs w:val="28"/>
        </w:rPr>
        <w:t>ДВ4</w:t>
      </w:r>
      <w:r w:rsidRPr="009B22D5">
        <w:rPr>
          <w:color w:val="000000" w:themeColor="text1"/>
          <w:sz w:val="28"/>
          <w:szCs w:val="28"/>
        </w:rPr>
        <w:t>) по конкретному застрахованному лицу;</w:t>
      </w:r>
    </w:p>
    <w:p w14:paraId="0BC03FD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56E74747" w:rsidR="00E94435" w:rsidRPr="009B22D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5.2.1.4. В случаях, когда в районной больнице для проведения </w:t>
      </w:r>
      <w:r w:rsidRPr="009B22D5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9B22D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7BF82A0" w:rsidR="00E94435" w:rsidRPr="009B22D5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9B22D5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9B22D5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1F513199" w14:textId="77777777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5.2.1.5. </w:t>
      </w:r>
      <w:r w:rsidRPr="009B22D5">
        <w:rPr>
          <w:b/>
          <w:bCs/>
          <w:color w:val="000000" w:themeColor="text1"/>
          <w:sz w:val="28"/>
        </w:rPr>
        <w:t xml:space="preserve">При проведении второго этапа диспансеризации </w:t>
      </w:r>
      <w:r w:rsidRPr="009B22D5">
        <w:rPr>
          <w:color w:val="000000" w:themeColor="text1"/>
          <w:sz w:val="28"/>
        </w:rPr>
        <w:t>формирование в реестре счета на оплату медицинской помощи комплексного посещения осуществляется с учетом следующих особенностей:</w:t>
      </w:r>
    </w:p>
    <w:p w14:paraId="08E88690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проведении второго этапа диспансеризации учету в качестве комплексного посещения подлежит только осмотр врачом терапевтом (для взрослого населения) либо осмотр врачом-педиатром (для несовершеннолетних). В целях учета объемов медицинской помощи 1 случай второго этапа диспансеризации приравнивается к 1 комплексному посещению;</w:t>
      </w:r>
    </w:p>
    <w:p w14:paraId="5B7EFCD5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медицинские организации, которые проводят второй этап диспансеризации определенных групп населения, в реестре счета (файл в соответствии с таблицей Д3) в сведениях об услуге в обязательном порядке заполняют элемент «CODE_USL» в соответствии со Справочником T001 «Территориальный классификатор работ и услуг в здравоохранении» по классу медицинской услуги «В» разделу «04»: для взрослого населения – код услуги «B04.047.004.003», для несовершеннолетних – «B04.031.004.001»;</w:t>
      </w:r>
    </w:p>
    <w:p w14:paraId="31B64BE6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в реестре счета заполняются все необходимые сведения по кодам услуг. По всем услугам элемент «TARIF – Тариф» должен соответствовать: </w:t>
      </w:r>
    </w:p>
    <w:p w14:paraId="398A8C33" w14:textId="7DCC0B6B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для взрослого населения – тарифам на осмотры врачей и исследования, установленным приложением 2.6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13314B9C" w14:textId="5A41F099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- для несовершеннолетних – тарифам на осмотры врачей, установленным приложением 2.4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и (или) тарифам на диагностические исследования, установленным приложением 2.6</w:t>
      </w:r>
      <w:r w:rsidRPr="009B22D5">
        <w:t xml:space="preserve"> </w:t>
      </w:r>
      <w:r w:rsidRPr="009B22D5">
        <w:rPr>
          <w:color w:val="000000" w:themeColor="text1"/>
          <w:sz w:val="28"/>
        </w:rPr>
        <w:t>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.</w:t>
      </w:r>
    </w:p>
    <w:p w14:paraId="652E534C" w14:textId="77777777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Стоимость комплексного посещения второго этапа диспансеризации определяется как суммарная стоимость всех заполненных услуг.</w:t>
      </w:r>
    </w:p>
    <w:p w14:paraId="3D3E6A38" w14:textId="4C3DB642" w:rsidR="00C717F5" w:rsidRDefault="00C717F5" w:rsidP="00C717F5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отчетности объем проведенной диспансеризации второго этапа учитывается в общих объемах медицинской помощи по обращениям в связи с заболеванием и не включается в подушевой норматив финансирования.</w:t>
      </w:r>
    </w:p>
    <w:p w14:paraId="07A7FA1A" w14:textId="77777777" w:rsidR="007A7D84" w:rsidRDefault="007A7D84" w:rsidP="007A7D84">
      <w:pPr>
        <w:ind w:firstLine="709"/>
        <w:jc w:val="both"/>
        <w:rPr>
          <w:color w:val="000000" w:themeColor="text1"/>
          <w:sz w:val="28"/>
        </w:rPr>
      </w:pPr>
      <w:r w:rsidRPr="00240D08">
        <w:rPr>
          <w:color w:val="000000" w:themeColor="text1"/>
          <w:sz w:val="28"/>
        </w:rPr>
        <w:t xml:space="preserve">В случае, когда медицинская организация привлекает для проведения </w:t>
      </w:r>
      <w:r>
        <w:rPr>
          <w:color w:val="000000" w:themeColor="text1"/>
          <w:sz w:val="28"/>
        </w:rPr>
        <w:t xml:space="preserve">второго этапа </w:t>
      </w:r>
      <w:r w:rsidRPr="00240D08">
        <w:rPr>
          <w:color w:val="000000" w:themeColor="text1"/>
          <w:sz w:val="28"/>
        </w:rPr>
        <w:t xml:space="preserve">диспансеризации медицинских работников иных медицинских организаций, имеющих лицензию на осуществление медицинской деятельности в части выполнения требуемых работ (услуг), необходимых для проведения </w:t>
      </w:r>
      <w:r>
        <w:rPr>
          <w:color w:val="000000" w:themeColor="text1"/>
          <w:sz w:val="28"/>
        </w:rPr>
        <w:t xml:space="preserve">второго этапа диспансеризации, </w:t>
      </w:r>
      <w:r w:rsidRPr="00F626E4">
        <w:rPr>
          <w:color w:val="000000" w:themeColor="text1"/>
          <w:sz w:val="28"/>
        </w:rPr>
        <w:t>то предъявление реестра счета и счета к оплате производится в общеустановленном порядке медицинской организацией по месту оказания медицинской помощи при условии заключения договора с медицинской организацией, направившей соответствующего специалиста.</w:t>
      </w:r>
      <w:r>
        <w:rPr>
          <w:color w:val="000000" w:themeColor="text1"/>
          <w:sz w:val="28"/>
        </w:rPr>
        <w:t xml:space="preserve"> </w:t>
      </w:r>
    </w:p>
    <w:p w14:paraId="7685D777" w14:textId="7698C8FE" w:rsidR="007A7D84" w:rsidRPr="009B22D5" w:rsidRDefault="007A7D84" w:rsidP="007A7D84">
      <w:pPr>
        <w:ind w:firstLine="709"/>
        <w:jc w:val="both"/>
        <w:rPr>
          <w:color w:val="000000" w:themeColor="text1"/>
          <w:sz w:val="28"/>
        </w:rPr>
      </w:pPr>
      <w:r w:rsidRPr="00F626E4">
        <w:rPr>
          <w:color w:val="000000" w:themeColor="text1"/>
          <w:sz w:val="28"/>
        </w:rPr>
        <w:t xml:space="preserve">При этом </w:t>
      </w:r>
      <w:proofErr w:type="spellStart"/>
      <w:r w:rsidRPr="00F626E4">
        <w:rPr>
          <w:color w:val="000000" w:themeColor="text1"/>
          <w:sz w:val="28"/>
        </w:rPr>
        <w:t>межучрежденческие</w:t>
      </w:r>
      <w:proofErr w:type="spellEnd"/>
      <w:r w:rsidRPr="00F626E4">
        <w:rPr>
          <w:color w:val="000000" w:themeColor="text1"/>
          <w:sz w:val="28"/>
        </w:rPr>
        <w:t xml:space="preserve"> расчеты осуществляются по тарифам, установленным приложением 2.6</w:t>
      </w:r>
      <w:r>
        <w:rPr>
          <w:color w:val="000000" w:themeColor="text1"/>
          <w:sz w:val="28"/>
        </w:rPr>
        <w:t xml:space="preserve"> (для взрослого населения) и 2.4 (для несовершеннолетних)</w:t>
      </w:r>
      <w:r w:rsidRPr="00F626E4">
        <w:rPr>
          <w:color w:val="000000" w:themeColor="text1"/>
          <w:sz w:val="28"/>
        </w:rPr>
        <w:t xml:space="preserve"> к Соглашению № 1/2025</w:t>
      </w:r>
      <w:r>
        <w:rPr>
          <w:color w:val="000000" w:themeColor="text1"/>
          <w:sz w:val="28"/>
        </w:rPr>
        <w:t xml:space="preserve"> </w:t>
      </w:r>
      <w:r w:rsidRPr="00F626E4">
        <w:rPr>
          <w:color w:val="000000" w:themeColor="text1"/>
          <w:sz w:val="28"/>
        </w:rPr>
        <w:t>на соответствующие услуги.</w:t>
      </w:r>
      <w:r>
        <w:rPr>
          <w:rStyle w:val="ac"/>
          <w:color w:val="000000" w:themeColor="text1"/>
          <w:sz w:val="28"/>
        </w:rPr>
        <w:footnoteReference w:id="15"/>
      </w:r>
    </w:p>
    <w:p w14:paraId="1E7DB77E" w14:textId="77777777" w:rsidR="00C717F5" w:rsidRPr="009B22D5" w:rsidRDefault="00C717F5" w:rsidP="00C717F5">
      <w:pPr>
        <w:jc w:val="both"/>
        <w:rPr>
          <w:color w:val="000000" w:themeColor="text1"/>
          <w:sz w:val="28"/>
        </w:rPr>
      </w:pPr>
    </w:p>
    <w:p w14:paraId="57F52BBF" w14:textId="77777777" w:rsidR="00C717F5" w:rsidRPr="009B22D5" w:rsidRDefault="00C717F5" w:rsidP="00C717F5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  <w:t xml:space="preserve">5.2.1.6. </w:t>
      </w:r>
      <w:r w:rsidRPr="009B22D5">
        <w:rPr>
          <w:b/>
          <w:bCs/>
          <w:color w:val="000000" w:themeColor="text1"/>
          <w:sz w:val="28"/>
        </w:rPr>
        <w:t>Особенности формирования сведений о диагнозе по результатам проведенной диспансеризации определенных групп взрослого населения</w:t>
      </w:r>
      <w:r w:rsidRPr="009B22D5">
        <w:rPr>
          <w:color w:val="000000" w:themeColor="text1"/>
          <w:sz w:val="28"/>
        </w:rPr>
        <w:t>:</w:t>
      </w:r>
    </w:p>
    <w:p w14:paraId="739C2975" w14:textId="77777777" w:rsidR="00C717F5" w:rsidRPr="009B22D5" w:rsidRDefault="00C717F5" w:rsidP="00C717F5">
      <w:pPr>
        <w:jc w:val="both"/>
        <w:rPr>
          <w:b/>
          <w:bCs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  <w:r w:rsidRPr="009B22D5">
        <w:rPr>
          <w:b/>
          <w:bCs/>
          <w:color w:val="000000" w:themeColor="text1"/>
          <w:sz w:val="28"/>
        </w:rPr>
        <w:t>1) в случае установления по результатам диспансеризации впервые выявленного диагноза:</w:t>
      </w:r>
    </w:p>
    <w:p w14:paraId="48EF5CFF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в реестре счета на оплату диспансеризации в сведениях о случае элемент «DS1–Диагноз основной» заполняется кодом МКБ-10, который соответствует впервые выявленному по результатам диспансеризации диагнозу;</w:t>
      </w:r>
    </w:p>
    <w:p w14:paraId="21CF8745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элемент «DS1_PR–Установлен впервые (основной)» заполняется значением «1»;</w:t>
      </w:r>
    </w:p>
    <w:p w14:paraId="3185135F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в) в обязательном порядке в значении элемента «DS2_N–Сопутствующие заболевания» заполняются все коды МКБ-10, соответствующие уже имеющимся у пациента ХНИЗ и подтвержденным предыдущими записями в первичной медицинской документации. Отсутствие в реестре счета на оплату диспансеризации диагнозов имеющихся ХНИЗ, подтвержденных предыдущими записями в первичной медицинской документации,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</w:t>
      </w:r>
      <w:r w:rsidRPr="009B22D5">
        <w:rPr>
          <w:color w:val="000000" w:themeColor="text1"/>
          <w:sz w:val="28"/>
        </w:rPr>
        <w:lastRenderedPageBreak/>
        <w:t>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5944EAEB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г) если по результатам экспертизы качества медицинской помощи с впервые установленным диагнозом ХНИЗ, оказанной в течение 12 месяцев после проведения диспансеризации, выявлено, что диагноз мог быть ранее поставлен при проведении диспансеризации, то в отношении проведенного случая диспансеризации применяется код дефекта, соответствующий  установлению неверного диагноза, связанному с невыполнением, несвоевременным или ненадлежащим выполнением необходимых пациенту диагностических и (или) лечебных мероприятий, приведшему к ухудшению состояния здоровья застрахованного лица, либо создавшему риск прогрессирования имеющегося заболевания. </w:t>
      </w:r>
    </w:p>
    <w:p w14:paraId="43F5172E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проведении экспертизы качества медицинской помощи с впервые установленным диагнозом ХНИЗ, оказанной в течение 12 месяцев после проведения диспансеризации, эксперт учитывает как сведения о проведенном втором этапе диспансеризации, так и сведения об обращении по заболеванию непосредственно после первого этапа диспансеризации в случаях, когда второй этап не был включен в реестр счета на оплату по объективной причине;</w:t>
      </w:r>
    </w:p>
    <w:p w14:paraId="2C872970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д) при подозрении на злокачественное новообразование по результатам диспансеризации в обязательном порядке в элементе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ONK</w:t>
      </w:r>
      <w:r w:rsidRPr="009B22D5">
        <w:rPr>
          <w:color w:val="000000" w:themeColor="text1"/>
          <w:sz w:val="28"/>
        </w:rPr>
        <w:t>» указывается значение «1», элемент «DS1–Диагноз основной» заполняется кодом МКБ-10, соответствующим локализации подозрения на злокачественное новообразование (по классу «</w:t>
      </w:r>
      <w:r w:rsidRPr="009B22D5">
        <w:rPr>
          <w:color w:val="000000" w:themeColor="text1"/>
          <w:sz w:val="28"/>
          <w:lang w:val="en-US"/>
        </w:rPr>
        <w:t>D</w:t>
      </w:r>
      <w:r w:rsidRPr="009B22D5">
        <w:rPr>
          <w:color w:val="000000" w:themeColor="text1"/>
          <w:sz w:val="28"/>
        </w:rPr>
        <w:t xml:space="preserve">»). </w:t>
      </w:r>
    </w:p>
    <w:p w14:paraId="584D6C7A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2) </w:t>
      </w:r>
      <w:r w:rsidRPr="009B22D5">
        <w:rPr>
          <w:b/>
          <w:bCs/>
          <w:color w:val="000000" w:themeColor="text1"/>
          <w:sz w:val="28"/>
        </w:rPr>
        <w:t>при отсутствии впервые выявленного диагноза по результатам диспансеризации:</w:t>
      </w:r>
    </w:p>
    <w:p w14:paraId="2D476667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в реестре счета на оплату диспансеризации в сведениях о случае элемент «DS1–Диагноз основной» заполняется кодом МКБ-10, который соответствует уже имеющемуся у пациента ХНИЗ и подтвержденному предыдущими записями в первичной медицинской документации. Отсутствие в реестре счета на оплату диспансеризации диагнозов имеющихся ХНИЗ, подтвержденных предыдущими записями в первичной медицинской документации,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27304E58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в обязательном порядке в значении элемента «DS2_N–Сопутствующие заболевания» заполняются все коды МКБ-10, соответствующие уже имеющимся у пациента ХНИЗ, за исключением указанного в «DS1–Диагноз основной», подтвержденным предыдущими записями в первичной медицинской документации;</w:t>
      </w:r>
    </w:p>
    <w:p w14:paraId="033A400B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в) при отсутствии у пациента уже имеющегося ХНИЗ в сведениях о случае элемент «DS1–Диагноз основной» заполняется кодом МКБ-10 «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>00.0 – Общий медицинский осмотр»;</w:t>
      </w:r>
    </w:p>
    <w:p w14:paraId="6CB790B4" w14:textId="36849419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г) элемент «DS1_PR–Установлен впервые (основной)» не заполняется, элемент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ONK</w:t>
      </w:r>
      <w:r w:rsidRPr="009B22D5">
        <w:rPr>
          <w:color w:val="000000" w:themeColor="text1"/>
          <w:sz w:val="28"/>
        </w:rPr>
        <w:t>» заполняется значением «0», элемент «PR_D_N –Диспансерное наблюдение» заполняется значением «3».</w:t>
      </w:r>
    </w:p>
    <w:p w14:paraId="2902F192" w14:textId="77777777" w:rsidR="00C717F5" w:rsidRPr="009B22D5" w:rsidRDefault="00C717F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2274F86F" w14:textId="7C6B7F68" w:rsidR="003B62A7" w:rsidRPr="009B22D5" w:rsidRDefault="003B62A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6A739BA" w14:textId="77777777" w:rsidR="005147EE" w:rsidRPr="009B22D5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5.2.2. 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1F07D568" w:rsidR="005147EE" w:rsidRPr="009B22D5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62C3FA18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. Для указанных </w:t>
      </w:r>
      <w:r w:rsidRPr="009B22D5">
        <w:rPr>
          <w:color w:val="000000" w:themeColor="text1"/>
          <w:sz w:val="28"/>
          <w:szCs w:val="28"/>
        </w:rPr>
        <w:lastRenderedPageBreak/>
        <w:t>услуг в рамках углубленной диспансеризации значение элемента «P_CEL» = 5.4;</w:t>
      </w:r>
    </w:p>
    <w:p w14:paraId="62733E55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29E85BC4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702D96B" w14:textId="77777777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5.2.3. При проведении диспансеризации для оценки репродуктивного здоровья женщин в ГБУЗ «Камчатский краевой родильный дом» учитываются следующие особенности:</w:t>
      </w:r>
    </w:p>
    <w:p w14:paraId="735BD30E" w14:textId="17326072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ГБУЗ «Камчатский краевой родильный дом» в течение месяца направляет в медицинскую организацию, к которой прикреплено застрахованное лицо, сведения о проведенной диспансеризации для оценки репродуктивного здоровья женщин с указанием перечня проведенных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осмотров врачом акушером-гинекологом</w:t>
      </w:r>
      <w:r w:rsidRPr="009B22D5">
        <w:rPr>
          <w:color w:val="000000" w:themeColor="text1"/>
          <w:sz w:val="28"/>
          <w:szCs w:val="28"/>
        </w:rPr>
        <w:t>;</w:t>
      </w:r>
    </w:p>
    <w:p w14:paraId="24BCC396" w14:textId="02AAB555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медицинская организация, к которой прикреплено застрахованное лицо, формирует реестр счета (файл в соответствии с таблицей Д3) с указанием в сведениях об услуге всех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ов</w:t>
      </w:r>
      <w:r w:rsidR="00347E71" w:rsidRPr="009B22D5">
        <w:rPr>
          <w:color w:val="000000" w:themeColor="text1"/>
          <w:sz w:val="28"/>
        </w:rPr>
        <w:t xml:space="preserve">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, проведенных в ГБУЗ «Камчатский краевой родильный дом» в рамках диспансеризации для оценки репродуктивного здоровья женщин. </w:t>
      </w:r>
    </w:p>
    <w:p w14:paraId="78A822F0" w14:textId="0C029A89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ГБУЗ «Камчатский краевой родильный дом» формирует реестр счета (файл в соответствии с таблицей Д1) на оплату проведенных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 по тарифам, установленным в соответствии с приложением № 2.6 к Соглашению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. Для указанных услуг в рамках диспансеризации для оценки репродуктивного здоровья женщин значение элемента </w:t>
      </w:r>
      <w:r w:rsidR="00E46786" w:rsidRPr="009B22D5">
        <w:rPr>
          <w:color w:val="000000" w:themeColor="text1"/>
          <w:sz w:val="28"/>
        </w:rPr>
        <w:t>«P_CEL» = 6.9</w:t>
      </w:r>
      <w:r w:rsidRPr="009B22D5">
        <w:rPr>
          <w:color w:val="000000" w:themeColor="text1"/>
          <w:sz w:val="28"/>
          <w:szCs w:val="28"/>
        </w:rPr>
        <w:t>;</w:t>
      </w:r>
    </w:p>
    <w:p w14:paraId="65513C09" w14:textId="3EDCC0B7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4) страховая медицинская организация оплачивает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>, проведенные в рамках диспансеризации для оценки репродуктивного здоровья женщин на основании предъявленного к оплате счета и реестра счета ГБУЗ «Камчатский краевой родильный дом» за счет уменьшения объема финансирования по диспансеризации для оценки репродуктивного здоровья женщин и мужчин медицинской организации, к которой прикреплено застрахованное лицо.</w:t>
      </w:r>
    </w:p>
    <w:p w14:paraId="50733FFF" w14:textId="0AE5CD3A" w:rsidR="0099275F" w:rsidRPr="009B22D5" w:rsidRDefault="00D22182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Оплата страховой медицинской организацией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ов</w:t>
      </w:r>
      <w:r w:rsidR="00347E71" w:rsidRPr="009B22D5">
        <w:rPr>
          <w:color w:val="000000" w:themeColor="text1"/>
          <w:sz w:val="28"/>
        </w:rPr>
        <w:t xml:space="preserve"> врачом акушером-гинекологом</w:t>
      </w:r>
      <w:r w:rsidRPr="009B22D5">
        <w:rPr>
          <w:color w:val="000000" w:themeColor="text1"/>
          <w:sz w:val="28"/>
          <w:szCs w:val="28"/>
        </w:rPr>
        <w:t>, проведенных в ГБУЗ «Камчатский краевой родильный дом» в рамках диспансеризации для оценки репродуктивного здоровья женщин, осуществляется после поступления в страховую медицинскую организацию подписанного акта сверки между медицинской организацией, к которой прикреплено застрахованное лицо, и ГБУЗ «Камчатский краевой родильный дом», в котором застрахованному лицу были проведены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 рамках диспансеризации для оценки репродуктивного здоровья женщин. Приложением к акту сверки являются поименные списки застрахованных, которым были проведены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ы</w:t>
      </w:r>
      <w:r w:rsidR="00347E71" w:rsidRPr="009B22D5">
        <w:rPr>
          <w:color w:val="000000" w:themeColor="text1"/>
          <w:sz w:val="28"/>
        </w:rPr>
        <w:t xml:space="preserve">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женщин, с указанием объемов проведенных исследований</w:t>
      </w:r>
      <w:r w:rsidR="00E46786" w:rsidRPr="009B22D5">
        <w:rPr>
          <w:color w:val="000000" w:themeColor="text1"/>
          <w:sz w:val="28"/>
          <w:szCs w:val="28"/>
        </w:rPr>
        <w:t xml:space="preserve"> </w:t>
      </w:r>
      <w:r w:rsidR="00E46786" w:rsidRPr="009B22D5">
        <w:rPr>
          <w:color w:val="000000" w:themeColor="text1"/>
          <w:sz w:val="28"/>
        </w:rPr>
        <w:t>и осмотров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настоящим Правилам).</w:t>
      </w:r>
    </w:p>
    <w:p w14:paraId="759BA202" w14:textId="7385008E" w:rsidR="00C00685" w:rsidRPr="009B22D5" w:rsidRDefault="00C00685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5.3.</w:t>
      </w:r>
      <w:r w:rsidR="00FB690F" w:rsidRPr="009B22D5">
        <w:rPr>
          <w:rStyle w:val="a6"/>
          <w:b/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9B22D5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9B22D5">
        <w:rPr>
          <w:b/>
          <w:color w:val="000000" w:themeColor="text1"/>
          <w:sz w:val="28"/>
          <w:szCs w:val="28"/>
        </w:rPr>
        <w:t>в</w:t>
      </w:r>
      <w:r w:rsidRPr="009B22D5">
        <w:rPr>
          <w:b/>
          <w:color w:val="000000" w:themeColor="text1"/>
          <w:sz w:val="28"/>
          <w:szCs w:val="28"/>
        </w:rPr>
        <w:t>язи с заболеванием</w:t>
      </w:r>
      <w:r w:rsidRPr="009B22D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Pr="009B22D5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с</w:t>
      </w:r>
      <w:r w:rsidR="00FB690F" w:rsidRPr="009B22D5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9B22D5">
        <w:rPr>
          <w:color w:val="000000" w:themeColor="text1"/>
          <w:sz w:val="28"/>
          <w:lang w:val="en-US"/>
        </w:rPr>
        <w:t>RSLT</w:t>
      </w:r>
      <w:r w:rsidR="00FB690F" w:rsidRPr="009B22D5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7D548A45" w14:textId="53178C8B" w:rsidR="00FD28EB" w:rsidRPr="009B22D5" w:rsidRDefault="00FD28EB" w:rsidP="003E26BC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5.3.1. 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9B22D5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9B22D5">
        <w:rPr>
          <w:b/>
          <w:color w:val="000000" w:themeColor="text1"/>
          <w:sz w:val="28"/>
          <w:szCs w:val="28"/>
        </w:rPr>
        <w:t xml:space="preserve">комплексных </w:t>
      </w:r>
      <w:r w:rsidRPr="009B22D5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9B22D5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9B22D5">
        <w:rPr>
          <w:color w:val="000000" w:themeColor="text1"/>
          <w:sz w:val="28"/>
          <w:szCs w:val="28"/>
        </w:rPr>
        <w:t xml:space="preserve"> за взрослыми</w:t>
      </w:r>
      <w:r w:rsidRPr="009B22D5">
        <w:rPr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9B22D5">
        <w:rPr>
          <w:color w:val="000000" w:themeColor="text1"/>
          <w:sz w:val="28"/>
          <w:szCs w:val="28"/>
        </w:rPr>
        <w:t>от 15.03.2022 № 168н</w:t>
      </w:r>
      <w:r w:rsidRPr="009B22D5">
        <w:rPr>
          <w:color w:val="000000" w:themeColor="text1"/>
          <w:sz w:val="28"/>
          <w:szCs w:val="28"/>
        </w:rPr>
        <w:t xml:space="preserve">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 </w:t>
      </w:r>
      <w:r w:rsidR="00B825F2" w:rsidRPr="009B22D5">
        <w:rPr>
          <w:color w:val="000000" w:themeColor="text1"/>
          <w:sz w:val="28"/>
          <w:szCs w:val="28"/>
        </w:rPr>
        <w:t>в соответствии с</w:t>
      </w:r>
      <w:r w:rsidR="00B825F2" w:rsidRPr="009B22D5">
        <w:rPr>
          <w:color w:val="000000" w:themeColor="text1"/>
        </w:rPr>
        <w:t xml:space="preserve"> </w:t>
      </w:r>
      <w:r w:rsidR="00B825F2" w:rsidRPr="009B22D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9B22D5">
        <w:rPr>
          <w:color w:val="000000" w:themeColor="text1"/>
          <w:sz w:val="28"/>
          <w:szCs w:val="28"/>
        </w:rPr>
        <w:t xml:space="preserve"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</w:t>
      </w:r>
      <w:r w:rsidRPr="009B22D5">
        <w:rPr>
          <w:color w:val="000000" w:themeColor="text1"/>
          <w:sz w:val="28"/>
          <w:szCs w:val="28"/>
        </w:rPr>
        <w:lastRenderedPageBreak/>
        <w:t>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9B22D5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9B22D5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</w:t>
      </w:r>
      <w:r w:rsidRPr="009B22D5">
        <w:rPr>
          <w:color w:val="000000" w:themeColor="text1"/>
          <w:sz w:val="28"/>
          <w:szCs w:val="28"/>
          <w:lang w:val="en-US"/>
        </w:rPr>
        <w:t>DN</w:t>
      </w:r>
      <w:r w:rsidRPr="009B22D5">
        <w:rPr>
          <w:color w:val="000000" w:themeColor="text1"/>
          <w:sz w:val="28"/>
          <w:szCs w:val="28"/>
        </w:rPr>
        <w:t>»;</w:t>
      </w:r>
    </w:p>
    <w:p w14:paraId="0330602F" w14:textId="2CFEE1F8" w:rsidR="00FD28EB" w:rsidRPr="009B22D5" w:rsidRDefault="00FD28EB" w:rsidP="00FD28EB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</w:t>
      </w:r>
      <w:bookmarkStart w:id="13" w:name="_Hlk170891845"/>
      <w:r w:rsidR="004B5B71" w:rsidRPr="009B22D5">
        <w:rPr>
          <w:color w:val="000000" w:themeColor="text1"/>
          <w:sz w:val="28"/>
          <w:szCs w:val="28"/>
        </w:rPr>
        <w:t>«</w:t>
      </w:r>
      <w:r w:rsidR="004B5B71" w:rsidRPr="009B22D5">
        <w:rPr>
          <w:color w:val="000000" w:themeColor="text1"/>
          <w:sz w:val="28"/>
          <w:szCs w:val="28"/>
          <w:lang w:val="en-US"/>
        </w:rPr>
        <w:t>P</w:t>
      </w:r>
      <w:r w:rsidR="004B5B71" w:rsidRPr="009B22D5">
        <w:rPr>
          <w:color w:val="000000" w:themeColor="text1"/>
          <w:sz w:val="28"/>
          <w:szCs w:val="28"/>
        </w:rPr>
        <w:t>_</w:t>
      </w:r>
      <w:r w:rsidR="004B5B71" w:rsidRPr="009B22D5">
        <w:rPr>
          <w:color w:val="000000" w:themeColor="text1"/>
          <w:sz w:val="28"/>
          <w:szCs w:val="28"/>
          <w:lang w:val="en-US"/>
        </w:rPr>
        <w:t>CEL</w:t>
      </w:r>
      <w:r w:rsidR="004B5B71" w:rsidRPr="009B22D5">
        <w:rPr>
          <w:color w:val="000000" w:themeColor="text1"/>
          <w:sz w:val="28"/>
          <w:szCs w:val="28"/>
        </w:rPr>
        <w:t>» соответствующими виду диспансерного наблюдения значениями элемента: 1.3 – Диспансерное наблюдение</w:t>
      </w:r>
      <w:bookmarkEnd w:id="13"/>
      <w:r w:rsidR="004B5B71" w:rsidRPr="009B22D5">
        <w:rPr>
          <w:color w:val="000000" w:themeColor="text1"/>
          <w:sz w:val="28"/>
          <w:szCs w:val="28"/>
        </w:rPr>
        <w:t>, 1.8 – 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 или 2.9 – Диспансерное наблюдение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работодателем.</w:t>
      </w:r>
    </w:p>
    <w:p w14:paraId="0B521FB3" w14:textId="255382DD" w:rsidR="00FA5EC9" w:rsidRPr="009B22D5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9B22D5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9B22D5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9B22D5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9B22D5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9B22D5">
        <w:rPr>
          <w:color w:val="000000" w:themeColor="text1"/>
          <w:sz w:val="28"/>
          <w:szCs w:val="28"/>
        </w:rPr>
        <w:t xml:space="preserve"> в реестре</w:t>
      </w:r>
      <w:r w:rsidR="00FA5EC9" w:rsidRPr="009B22D5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9B22D5">
        <w:rPr>
          <w:color w:val="000000" w:themeColor="text1"/>
        </w:rPr>
        <w:t>.</w:t>
      </w:r>
    </w:p>
    <w:p w14:paraId="72BD13EB" w14:textId="5AB21821" w:rsidR="00FD28EB" w:rsidRPr="009B22D5" w:rsidRDefault="00FD28EB" w:rsidP="005F7D38">
      <w:pPr>
        <w:jc w:val="both"/>
        <w:rPr>
          <w:color w:val="000000" w:themeColor="text1"/>
          <w:sz w:val="28"/>
        </w:rPr>
      </w:pPr>
    </w:p>
    <w:p w14:paraId="007E9F31" w14:textId="77777777" w:rsidR="000B0A95" w:rsidRPr="009B22D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bookmarkStart w:id="14" w:name="_Toc479070963"/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5.4</w:t>
      </w:r>
      <w:r w:rsidR="00FB690F"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14"/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Pr="009B22D5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9B22D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1) </w:t>
      </w:r>
      <w:r w:rsidR="00FB690F" w:rsidRPr="009B22D5">
        <w:rPr>
          <w:color w:val="000000" w:themeColor="text1"/>
          <w:sz w:val="28"/>
          <w:szCs w:val="28"/>
        </w:rPr>
        <w:t>значение элемента «</w:t>
      </w:r>
      <w:proofErr w:type="gramStart"/>
      <w:r w:rsidR="00FB690F"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</w:t>
      </w:r>
      <w:proofErr w:type="gramEnd"/>
      <w:r w:rsidRPr="009B22D5">
        <w:rPr>
          <w:color w:val="000000" w:themeColor="text1"/>
          <w:sz w:val="28"/>
          <w:szCs w:val="28"/>
        </w:rPr>
        <w:t>29</w:t>
      </w:r>
      <w:r w:rsidR="00FB690F" w:rsidRPr="009B22D5">
        <w:rPr>
          <w:color w:val="000000" w:themeColor="text1"/>
          <w:sz w:val="28"/>
          <w:szCs w:val="28"/>
        </w:rPr>
        <w:t>.</w:t>
      </w:r>
    </w:p>
    <w:p w14:paraId="196128CB" w14:textId="113D4231" w:rsidR="00817380" w:rsidRPr="009B22D5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п</w:t>
      </w:r>
      <w:r w:rsidR="00FB690F" w:rsidRPr="009B22D5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9B22D5">
        <w:rPr>
          <w:color w:val="000000" w:themeColor="text1"/>
          <w:sz w:val="28"/>
          <w:szCs w:val="28"/>
        </w:rPr>
        <w:t>1</w:t>
      </w:r>
      <w:r w:rsidR="00FB690F" w:rsidRPr="009B22D5">
        <w:rPr>
          <w:color w:val="000000" w:themeColor="text1"/>
          <w:sz w:val="28"/>
          <w:szCs w:val="28"/>
        </w:rPr>
        <w:t xml:space="preserve"> Соглашения</w:t>
      </w:r>
      <w:r w:rsidR="00BD675B" w:rsidRPr="009B22D5">
        <w:rPr>
          <w:color w:val="000000" w:themeColor="text1"/>
          <w:sz w:val="28"/>
          <w:szCs w:val="28"/>
        </w:rPr>
        <w:t xml:space="preserve">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FB690F" w:rsidRPr="009B22D5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>_1» и «DATE_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9B22D5">
        <w:rPr>
          <w:color w:val="000000" w:themeColor="text1"/>
          <w:sz w:val="28"/>
          <w:szCs w:val="24"/>
        </w:rPr>
        <w:t xml:space="preserve">, </w:t>
      </w:r>
      <w:r w:rsidR="00BE082F" w:rsidRPr="009B22D5">
        <w:rPr>
          <w:color w:val="000000" w:themeColor="text1"/>
          <w:sz w:val="28"/>
          <w:szCs w:val="28"/>
        </w:rPr>
        <w:t>значение элемента «</w:t>
      </w:r>
      <w:r w:rsidR="00BE082F" w:rsidRPr="009B22D5">
        <w:rPr>
          <w:color w:val="000000" w:themeColor="text1"/>
          <w:sz w:val="28"/>
          <w:szCs w:val="28"/>
          <w:lang w:val="en-US"/>
        </w:rPr>
        <w:t>PODR</w:t>
      </w:r>
      <w:r w:rsidR="00BE082F" w:rsidRPr="009B22D5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9B22D5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 w:rsidRPr="009B22D5">
        <w:rPr>
          <w:color w:val="000000" w:themeColor="text1"/>
          <w:sz w:val="28"/>
          <w:szCs w:val="28"/>
        </w:rPr>
        <w:t>0</w:t>
      </w:r>
      <w:r w:rsidR="00817380" w:rsidRPr="009B22D5">
        <w:rPr>
          <w:color w:val="000000" w:themeColor="text1"/>
          <w:sz w:val="28"/>
          <w:szCs w:val="28"/>
        </w:rPr>
        <w:t xml:space="preserve">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817380" w:rsidRPr="009B22D5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</w:t>
      </w:r>
      <w:r w:rsidR="000F567B" w:rsidRPr="009B22D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9B22D5">
        <w:rPr>
          <w:color w:val="000000" w:themeColor="text1"/>
          <w:sz w:val="28"/>
          <w:szCs w:val="28"/>
        </w:rPr>
        <w:t>«</w:t>
      </w:r>
      <w:r w:rsidR="000F567B" w:rsidRPr="009B22D5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399 «Умер»</w:t>
      </w:r>
      <w:r w:rsidR="00817380" w:rsidRPr="009B22D5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9B22D5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77777777" w:rsidR="000B0A95" w:rsidRPr="009B22D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5.5.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>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9B22D5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9B22D5">
        <w:rPr>
          <w:b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lastRenderedPageBreak/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9B22D5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9B22D5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9B22D5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C13744" w:rsidRPr="009B22D5">
        <w:rPr>
          <w:color w:val="000000" w:themeColor="text1"/>
          <w:sz w:val="28"/>
          <w:szCs w:val="28"/>
        </w:rPr>
        <w:t xml:space="preserve">) </w:t>
      </w:r>
      <w:r w:rsidR="00C13744" w:rsidRPr="009B22D5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9B22D5">
        <w:rPr>
          <w:color w:val="000000" w:themeColor="text1"/>
          <w:sz w:val="28"/>
          <w:lang w:val="en-US"/>
        </w:rPr>
        <w:t>RSLT</w:t>
      </w:r>
      <w:r w:rsidR="00C13744" w:rsidRPr="009B22D5">
        <w:rPr>
          <w:color w:val="000000" w:themeColor="text1"/>
          <w:sz w:val="28"/>
        </w:rPr>
        <w:t xml:space="preserve">» значением «302» - Лечение </w:t>
      </w:r>
      <w:r w:rsidR="00660ABD" w:rsidRPr="009B22D5">
        <w:rPr>
          <w:color w:val="000000" w:themeColor="text1"/>
          <w:sz w:val="28"/>
        </w:rPr>
        <w:t>прервано по инициативе пациента</w:t>
      </w:r>
      <w:r w:rsidR="00445440" w:rsidRPr="009B22D5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9B22D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5</w:t>
      </w:r>
      <w:r w:rsidR="00660ABD" w:rsidRPr="009B22D5">
        <w:rPr>
          <w:color w:val="000000" w:themeColor="text1"/>
          <w:sz w:val="28"/>
        </w:rPr>
        <w:t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9B22D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6</w:t>
      </w:r>
      <w:r w:rsidR="00660ABD" w:rsidRPr="009B22D5">
        <w:rPr>
          <w:color w:val="000000" w:themeColor="text1"/>
          <w:sz w:val="28"/>
        </w:rPr>
        <w:t xml:space="preserve">) при оказании </w:t>
      </w:r>
      <w:r w:rsidR="00660ABD" w:rsidRPr="009B22D5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9B22D5">
        <w:rPr>
          <w:color w:val="000000" w:themeColor="text1"/>
          <w:sz w:val="28"/>
        </w:rPr>
        <w:t xml:space="preserve">случаях, когда </w:t>
      </w:r>
      <w:r w:rsidR="00660ABD" w:rsidRPr="009B22D5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9B22D5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6A53F77" w14:textId="06010170" w:rsidR="00660ABD" w:rsidRPr="009B22D5" w:rsidRDefault="00D22CB6" w:rsidP="004574D8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7</w:t>
      </w:r>
      <w:r w:rsidR="00660ABD" w:rsidRPr="009B22D5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9B22D5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9B22D5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</w:t>
      </w:r>
      <w:r w:rsidR="00660ABD" w:rsidRPr="009B22D5">
        <w:rPr>
          <w:color w:val="000000" w:themeColor="text1"/>
          <w:sz w:val="28"/>
        </w:rPr>
        <w:lastRenderedPageBreak/>
        <w:t xml:space="preserve">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9B22D5">
        <w:rPr>
          <w:color w:val="000000" w:themeColor="text1"/>
          <w:sz w:val="28"/>
        </w:rPr>
        <w:t>межучрежденческих</w:t>
      </w:r>
      <w:proofErr w:type="spellEnd"/>
      <w:r w:rsidR="00660ABD" w:rsidRPr="009B22D5">
        <w:rPr>
          <w:color w:val="000000" w:themeColor="text1"/>
          <w:sz w:val="28"/>
        </w:rPr>
        <w:t xml:space="preserve"> расчетов.</w:t>
      </w:r>
    </w:p>
    <w:p w14:paraId="433E3313" w14:textId="2D7A1156" w:rsidR="007E722F" w:rsidRPr="009B22D5" w:rsidRDefault="004574D8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8</w:t>
      </w:r>
      <w:r w:rsidR="007E722F" w:rsidRPr="009B22D5">
        <w:rPr>
          <w:color w:val="000000" w:themeColor="text1"/>
          <w:sz w:val="28"/>
        </w:rPr>
        <w:t>) при включении в счет и реестр счета случая оказания медицинской помощи в амбулаторных условиях, завершившегося оформлением направления на медико-социальную экспертизу (далее – МСЭ), обязательно заполнение элементов:</w:t>
      </w:r>
    </w:p>
    <w:p w14:paraId="443A41FC" w14:textId="59084EA8" w:rsidR="007E722F" w:rsidRPr="009B22D5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«</w:t>
      </w:r>
      <w:r w:rsidRPr="009B22D5">
        <w:rPr>
          <w:color w:val="000000" w:themeColor="text1"/>
          <w:sz w:val="28"/>
          <w:lang w:val="en-US"/>
        </w:rPr>
        <w:t>P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CEL</w:t>
      </w:r>
      <w:r w:rsidRPr="009B22D5">
        <w:rPr>
          <w:color w:val="000000" w:themeColor="text1"/>
          <w:sz w:val="28"/>
        </w:rPr>
        <w:t>» значением 6.</w:t>
      </w:r>
      <w:r w:rsidR="003C16C7" w:rsidRPr="009B22D5">
        <w:rPr>
          <w:color w:val="000000" w:themeColor="text1"/>
          <w:sz w:val="28"/>
        </w:rPr>
        <w:t>5</w:t>
      </w:r>
      <w:r w:rsidRPr="009B22D5">
        <w:rPr>
          <w:color w:val="000000" w:themeColor="text1"/>
          <w:sz w:val="28"/>
        </w:rPr>
        <w:t xml:space="preserve"> «Посещение при оформлении направления на медико-социальную экспертизу» или 6.</w:t>
      </w:r>
      <w:r w:rsidR="003C16C7" w:rsidRPr="009B22D5">
        <w:rPr>
          <w:color w:val="000000" w:themeColor="text1"/>
          <w:sz w:val="28"/>
        </w:rPr>
        <w:t>6</w:t>
      </w:r>
      <w:r w:rsidRPr="009B22D5">
        <w:rPr>
          <w:color w:val="000000" w:themeColor="text1"/>
          <w:sz w:val="28"/>
        </w:rPr>
        <w:t xml:space="preserve"> «Обращение при оформлении направления на медико-социальную экспертизу»;</w:t>
      </w:r>
    </w:p>
    <w:p w14:paraId="07E04EDD" w14:textId="492FADE7" w:rsidR="007E722F" w:rsidRPr="009B22D5" w:rsidRDefault="007E722F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-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 xml:space="preserve">» в соответствии со справочником V038 «Перечень медицинских услуг в рамках ОМС в целях проведения МСЭ». </w:t>
      </w:r>
      <w:r w:rsidRPr="009B22D5">
        <w:rPr>
          <w:color w:val="000000" w:themeColor="text1"/>
          <w:sz w:val="28"/>
          <w:szCs w:val="28"/>
        </w:rPr>
        <w:t>Данные сведения вносятся в реестр для формирования статистических данных.</w:t>
      </w:r>
    </w:p>
    <w:p w14:paraId="6AF55EAB" w14:textId="001660D5" w:rsidR="00D22182" w:rsidRPr="009B22D5" w:rsidRDefault="00D22182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Случаи оказания медицинской помощи в амбулаторных условиях, завершившиеся оформлением направления на медико-социальную экспертизу, включаются в отдельный счет и реестр счета.</w:t>
      </w:r>
    </w:p>
    <w:p w14:paraId="758D8080" w14:textId="5087A663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</w:p>
    <w:p w14:paraId="7F06FD33" w14:textId="605FE173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</w:t>
      </w:r>
      <w:r w:rsidRPr="009B22D5">
        <w:rPr>
          <w:b/>
          <w:bCs/>
          <w:color w:val="000000" w:themeColor="text1"/>
          <w:sz w:val="28"/>
          <w:szCs w:val="28"/>
        </w:rPr>
        <w:t>в амбулаторных условиях по профилю «медицинская реабилитация»</w:t>
      </w:r>
      <w:r w:rsidRPr="009B22D5"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5958DDB4" w14:textId="413E35EE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</w:p>
    <w:p w14:paraId="0AA7C8C0" w14:textId="1A786626" w:rsidR="004574D8" w:rsidRPr="009B22D5" w:rsidRDefault="004574D8" w:rsidP="004574D8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обязательно заполнение элемента «CODE_MES2» значением «301» – 1 балл по ШРМ, «302» – 2 балла по ШРМ или  «303» – 3 балла по ШРМ, определенных при оценке состояния по шкале реабилитационной маршрутизации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788н;</w:t>
      </w:r>
    </w:p>
    <w:p w14:paraId="6EE88F17" w14:textId="6DE97CA8" w:rsidR="00854863" w:rsidRPr="009B22D5" w:rsidRDefault="004574D8" w:rsidP="00854863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</w:t>
      </w:r>
      <w:r w:rsidR="00273BAB" w:rsidRPr="009B22D5">
        <w:rPr>
          <w:color w:val="000000" w:themeColor="text1"/>
          <w:sz w:val="28"/>
        </w:rPr>
        <w:t xml:space="preserve">включении в счет и реестр счета случая оказания </w:t>
      </w:r>
      <w:r w:rsidRPr="009B22D5">
        <w:rPr>
          <w:color w:val="000000" w:themeColor="text1"/>
          <w:sz w:val="28"/>
        </w:rPr>
        <w:t xml:space="preserve">медицинской помощи </w:t>
      </w:r>
      <w:r w:rsidR="00273BAB" w:rsidRPr="009B22D5">
        <w:rPr>
          <w:color w:val="000000" w:themeColor="text1"/>
          <w:sz w:val="28"/>
        </w:rPr>
        <w:t xml:space="preserve">на дому </w:t>
      </w:r>
      <w:r w:rsidRPr="009B22D5">
        <w:rPr>
          <w:color w:val="000000" w:themeColor="text1"/>
          <w:sz w:val="28"/>
        </w:rPr>
        <w:t xml:space="preserve">по профилю </w:t>
      </w:r>
      <w:r w:rsidR="00273BAB"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</w:rPr>
        <w:t>медицинская реабилитация</w:t>
      </w:r>
      <w:r w:rsidR="00273BAB" w:rsidRPr="009B22D5">
        <w:rPr>
          <w:color w:val="000000" w:themeColor="text1"/>
          <w:sz w:val="28"/>
        </w:rPr>
        <w:t>» обязательно заполнение элемента «CODE_USL» значе</w:t>
      </w:r>
      <w:r w:rsidR="00854863" w:rsidRPr="009B22D5">
        <w:rPr>
          <w:color w:val="000000" w:themeColor="text1"/>
          <w:sz w:val="28"/>
        </w:rPr>
        <w:t xml:space="preserve">ниями в соответствии со справочником </w:t>
      </w:r>
      <w:r w:rsidR="00854863" w:rsidRPr="009B22D5">
        <w:rPr>
          <w:color w:val="000000" w:themeColor="text1"/>
          <w:sz w:val="28"/>
          <w:lang w:val="en-US"/>
        </w:rPr>
        <w:t>T</w:t>
      </w:r>
      <w:r w:rsidR="00854863" w:rsidRPr="009B22D5">
        <w:rPr>
          <w:color w:val="000000" w:themeColor="text1"/>
          <w:sz w:val="28"/>
        </w:rPr>
        <w:t>001 «Территориальный классификатор работ и услуг в здравоохранении»:</w:t>
      </w:r>
    </w:p>
    <w:p w14:paraId="0E628351" w14:textId="37E1D411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B05.014.002.002 «Услуги по медицинской реабилитации пациента после перенесенной коронавирусной инфекции COVID-19 на дому»;</w:t>
      </w:r>
    </w:p>
    <w:p w14:paraId="0C076960" w14:textId="6D9151CF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B05.024.001.002 «Услуги по медицинской реабилитации с заболеваниями опорно-двигательного аппарата и периферической нервной системы на дому»;</w:t>
      </w:r>
    </w:p>
    <w:p w14:paraId="2DDA3E0E" w14:textId="27C3FDE0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B05.023.002.001.001 «Услуги по медицинской реабилитации пациента с заболеваниями центральной нервной системы на дому»;</w:t>
      </w:r>
    </w:p>
    <w:p w14:paraId="24EF3618" w14:textId="6F9311EF" w:rsidR="002C2523" w:rsidRPr="009B22D5" w:rsidRDefault="002C252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- B05.023.003.001 «Услуги по медицинской реабилитации пациента с детским церебральным параличом на дому».</w:t>
      </w:r>
    </w:p>
    <w:p w14:paraId="2F42209D" w14:textId="58A91CF7" w:rsidR="00C84799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3) при включении в счет и реестр счета случая оказания медицинской помощи на дому по профилю «медицинская реабилитация»</w:t>
      </w:r>
      <w:r w:rsidRPr="009B22D5">
        <w:t xml:space="preserve"> </w:t>
      </w:r>
      <w:r w:rsidRPr="009B22D5">
        <w:rPr>
          <w:color w:val="000000" w:themeColor="text1"/>
          <w:sz w:val="28"/>
        </w:rPr>
        <w:t>с применением телемедицинских (дистанционных) технологий</w:t>
      </w:r>
      <w:r w:rsidR="00CD5BE9" w:rsidRPr="009B22D5">
        <w:rPr>
          <w:color w:val="000000" w:themeColor="text1"/>
          <w:sz w:val="28"/>
        </w:rPr>
        <w:t xml:space="preserve"> обязательно заполнение элемента «CODE_USL» значением </w:t>
      </w:r>
      <w:r w:rsidR="00CD5BE9" w:rsidRPr="009B22D5">
        <w:rPr>
          <w:color w:val="000000" w:themeColor="text1"/>
          <w:sz w:val="28"/>
          <w:lang w:val="en-US"/>
        </w:rPr>
        <w:t>B</w:t>
      </w:r>
      <w:r w:rsidR="00CD5BE9" w:rsidRPr="009B22D5">
        <w:rPr>
          <w:color w:val="000000" w:themeColor="text1"/>
          <w:sz w:val="28"/>
        </w:rPr>
        <w:t>01.099.002</w:t>
      </w:r>
      <w:r w:rsidR="002C2523" w:rsidRPr="009B22D5">
        <w:rPr>
          <w:color w:val="000000" w:themeColor="text1"/>
          <w:sz w:val="28"/>
        </w:rPr>
        <w:t xml:space="preserve"> «Рекомендации врача в рамках проведения телемедицинской консультации»</w:t>
      </w:r>
      <w:r w:rsidR="00FE5FA6" w:rsidRPr="009B22D5">
        <w:rPr>
          <w:color w:val="000000" w:themeColor="text1"/>
          <w:sz w:val="28"/>
        </w:rPr>
        <w:t xml:space="preserve"> с отражением по дате проведения телемедицинской консультации</w:t>
      </w:r>
      <w:r w:rsidR="00C84799" w:rsidRPr="009B22D5">
        <w:rPr>
          <w:color w:val="000000" w:themeColor="text1"/>
          <w:sz w:val="28"/>
        </w:rPr>
        <w:t>.</w:t>
      </w:r>
    </w:p>
    <w:p w14:paraId="17F37681" w14:textId="4C91E90E" w:rsidR="004574D8" w:rsidRPr="009B22D5" w:rsidRDefault="002C2523" w:rsidP="00C84799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 </w:t>
      </w:r>
      <w:r w:rsidR="00C84799" w:rsidRPr="009B22D5">
        <w:rPr>
          <w:color w:val="000000" w:themeColor="text1"/>
          <w:sz w:val="28"/>
        </w:rPr>
        <w:t xml:space="preserve">В медицинской документации пациента обязательно наличие сведений о проведении и результатах </w:t>
      </w:r>
      <w:r w:rsidRPr="009B22D5">
        <w:rPr>
          <w:color w:val="000000" w:themeColor="text1"/>
          <w:sz w:val="28"/>
        </w:rPr>
        <w:t>с отражением по дате проведения телемедицинской консультации.</w:t>
      </w:r>
    </w:p>
    <w:p w14:paraId="5C8064A9" w14:textId="77777777" w:rsidR="00660ABD" w:rsidRPr="009B22D5" w:rsidRDefault="00660ABD" w:rsidP="00660ABD">
      <w:pPr>
        <w:ind w:firstLine="709"/>
        <w:jc w:val="both"/>
        <w:rPr>
          <w:color w:val="000000" w:themeColor="text1"/>
          <w:sz w:val="28"/>
          <w:szCs w:val="28"/>
        </w:rPr>
      </w:pPr>
    </w:p>
    <w:p w14:paraId="1414BA51" w14:textId="336EA364" w:rsidR="00FB690F" w:rsidRPr="009B22D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Pr="009B22D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7CAABF67" w14:textId="570009AD" w:rsidR="00FB690F" w:rsidRPr="009B22D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</w:t>
      </w:r>
      <w:r w:rsidR="00FB690F" w:rsidRPr="009B22D5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9B22D5">
        <w:rPr>
          <w:color w:val="000000" w:themeColor="text1"/>
          <w:sz w:val="28"/>
          <w:szCs w:val="28"/>
        </w:rPr>
        <w:t>услуг</w:t>
      </w:r>
      <w:r w:rsidR="00FB690F" w:rsidRPr="009B22D5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9B22D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</w:t>
      </w:r>
      <w:r w:rsidR="00FB690F" w:rsidRPr="009B22D5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9B22D5">
        <w:rPr>
          <w:color w:val="000000" w:themeColor="text1"/>
          <w:sz w:val="28"/>
          <w:szCs w:val="16"/>
        </w:rPr>
        <w:t>элемента «</w:t>
      </w:r>
      <w:r w:rsidR="00FB690F" w:rsidRPr="009B22D5">
        <w:rPr>
          <w:color w:val="000000" w:themeColor="text1"/>
          <w:sz w:val="28"/>
          <w:szCs w:val="16"/>
          <w:lang w:val="en-US"/>
        </w:rPr>
        <w:t>P</w:t>
      </w:r>
      <w:r w:rsidR="00FB690F" w:rsidRPr="009B22D5">
        <w:rPr>
          <w:color w:val="000000" w:themeColor="text1"/>
          <w:sz w:val="28"/>
          <w:szCs w:val="16"/>
        </w:rPr>
        <w:t>_</w:t>
      </w:r>
      <w:r w:rsidR="00FB690F" w:rsidRPr="009B22D5">
        <w:rPr>
          <w:color w:val="000000" w:themeColor="text1"/>
          <w:sz w:val="28"/>
          <w:szCs w:val="16"/>
          <w:lang w:val="en-US"/>
        </w:rPr>
        <w:t>CEL</w:t>
      </w:r>
      <w:r w:rsidR="00FB690F" w:rsidRPr="009B22D5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0F90AC66" w:rsidR="00FB690F" w:rsidRPr="009B22D5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</w:t>
      </w:r>
      <w:r w:rsidR="00FB690F" w:rsidRPr="009B22D5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9B22D5">
        <w:rPr>
          <w:color w:val="000000" w:themeColor="text1"/>
          <w:sz w:val="28"/>
          <w:szCs w:val="28"/>
        </w:rPr>
        <w:t>е</w:t>
      </w:r>
      <w:r w:rsidR="00FB690F" w:rsidRPr="009B22D5">
        <w:rPr>
          <w:color w:val="000000" w:themeColor="text1"/>
          <w:sz w:val="28"/>
          <w:szCs w:val="28"/>
        </w:rPr>
        <w:t xml:space="preserve"> элемента </w:t>
      </w:r>
      <w:r w:rsidR="00FB690F" w:rsidRPr="009B22D5">
        <w:rPr>
          <w:b/>
          <w:bCs/>
          <w:color w:val="000000" w:themeColor="text1"/>
          <w:sz w:val="28"/>
          <w:szCs w:val="28"/>
        </w:rPr>
        <w:t>«</w:t>
      </w:r>
      <w:r w:rsidR="00FB690F" w:rsidRPr="009B22D5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9B22D5">
        <w:rPr>
          <w:b/>
          <w:bCs/>
          <w:color w:val="000000" w:themeColor="text1"/>
          <w:sz w:val="28"/>
          <w:szCs w:val="28"/>
        </w:rPr>
        <w:t>_</w:t>
      </w:r>
      <w:r w:rsidR="00FB690F" w:rsidRPr="009B22D5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9B22D5">
        <w:rPr>
          <w:b/>
          <w:bCs/>
          <w:color w:val="000000" w:themeColor="text1"/>
          <w:sz w:val="28"/>
          <w:szCs w:val="28"/>
        </w:rPr>
        <w:t>»</w:t>
      </w:r>
      <w:r w:rsidR="008004A6" w:rsidRPr="009B22D5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9B22D5">
        <w:rPr>
          <w:b/>
          <w:bCs/>
          <w:color w:val="000000" w:themeColor="text1"/>
          <w:sz w:val="28"/>
          <w:szCs w:val="28"/>
        </w:rPr>
        <w:t>=</w:t>
      </w:r>
      <w:r w:rsidR="008004A6" w:rsidRPr="009B22D5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9B22D5">
        <w:rPr>
          <w:b/>
          <w:bCs/>
          <w:color w:val="000000" w:themeColor="text1"/>
          <w:sz w:val="28"/>
          <w:szCs w:val="28"/>
        </w:rPr>
        <w:t>1</w:t>
      </w:r>
      <w:r w:rsidR="004C11BD" w:rsidRPr="009B22D5">
        <w:rPr>
          <w:color w:val="000000" w:themeColor="text1"/>
          <w:sz w:val="28"/>
          <w:szCs w:val="28"/>
        </w:rPr>
        <w:t xml:space="preserve"> и</w:t>
      </w:r>
      <w:r w:rsidR="00906DFC" w:rsidRPr="009B22D5">
        <w:rPr>
          <w:color w:val="000000" w:themeColor="text1"/>
          <w:sz w:val="28"/>
          <w:szCs w:val="28"/>
        </w:rPr>
        <w:t xml:space="preserve"> соответс</w:t>
      </w:r>
      <w:r w:rsidR="00AC27CF" w:rsidRPr="009B22D5">
        <w:rPr>
          <w:color w:val="000000" w:themeColor="text1"/>
          <w:sz w:val="28"/>
          <w:szCs w:val="28"/>
        </w:rPr>
        <w:t>т</w:t>
      </w:r>
      <w:r w:rsidR="00906DFC" w:rsidRPr="009B22D5">
        <w:rPr>
          <w:color w:val="000000" w:themeColor="text1"/>
          <w:sz w:val="28"/>
          <w:szCs w:val="28"/>
        </w:rPr>
        <w:t xml:space="preserve">вует </w:t>
      </w:r>
      <w:r w:rsidR="00AC27CF" w:rsidRPr="009B22D5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9B22D5">
        <w:rPr>
          <w:color w:val="000000" w:themeColor="text1"/>
          <w:sz w:val="28"/>
          <w:szCs w:val="28"/>
        </w:rPr>
        <w:t xml:space="preserve"> </w:t>
      </w:r>
      <w:r w:rsidR="00AC27CF" w:rsidRPr="009B22D5">
        <w:rPr>
          <w:color w:val="000000" w:themeColor="text1"/>
          <w:sz w:val="28"/>
          <w:szCs w:val="28"/>
        </w:rPr>
        <w:t xml:space="preserve">все </w:t>
      </w:r>
      <w:r w:rsidR="00FB690F" w:rsidRPr="009B22D5">
        <w:rPr>
          <w:color w:val="000000" w:themeColor="text1"/>
          <w:sz w:val="28"/>
          <w:szCs w:val="28"/>
        </w:rPr>
        <w:t>посещени</w:t>
      </w:r>
      <w:r w:rsidR="00AC27CF" w:rsidRPr="009B22D5">
        <w:rPr>
          <w:color w:val="000000" w:themeColor="text1"/>
          <w:sz w:val="28"/>
          <w:szCs w:val="28"/>
        </w:rPr>
        <w:t>я</w:t>
      </w:r>
      <w:r w:rsidR="00FB690F" w:rsidRPr="009B22D5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9B22D5">
        <w:rPr>
          <w:color w:val="000000" w:themeColor="text1"/>
          <w:sz w:val="28"/>
          <w:szCs w:val="28"/>
        </w:rPr>
        <w:t>в том числе</w:t>
      </w:r>
      <w:r w:rsidR="00FB690F" w:rsidRPr="009B22D5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9B22D5">
        <w:rPr>
          <w:color w:val="000000" w:themeColor="text1"/>
          <w:sz w:val="28"/>
          <w:szCs w:val="28"/>
        </w:rPr>
        <w:t>)</w:t>
      </w:r>
      <w:r w:rsidR="00FB690F" w:rsidRPr="009B22D5">
        <w:rPr>
          <w:color w:val="000000" w:themeColor="text1"/>
          <w:sz w:val="28"/>
          <w:szCs w:val="28"/>
        </w:rPr>
        <w:t xml:space="preserve"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="00FB690F" w:rsidRPr="009B22D5">
        <w:rPr>
          <w:color w:val="000000" w:themeColor="text1"/>
          <w:sz w:val="28"/>
          <w:szCs w:val="28"/>
        </w:rPr>
        <w:t>затратоемкий</w:t>
      </w:r>
      <w:proofErr w:type="spellEnd"/>
      <w:r w:rsidR="00FB690F" w:rsidRPr="009B22D5">
        <w:rPr>
          <w:color w:val="000000" w:themeColor="text1"/>
          <w:sz w:val="28"/>
          <w:szCs w:val="28"/>
        </w:rPr>
        <w:t xml:space="preserve"> диагноз по элементу «</w:t>
      </w:r>
      <w:r w:rsidR="00FB690F" w:rsidRPr="009B22D5">
        <w:rPr>
          <w:color w:val="000000" w:themeColor="text1"/>
          <w:sz w:val="28"/>
          <w:szCs w:val="28"/>
          <w:lang w:val="en-US"/>
        </w:rPr>
        <w:t>DS</w:t>
      </w:r>
      <w:r w:rsidR="00FB690F" w:rsidRPr="009B22D5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9B22D5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9B22D5">
        <w:rPr>
          <w:color w:val="000000" w:themeColor="text1"/>
          <w:sz w:val="28"/>
          <w:szCs w:val="28"/>
          <w:lang w:val="en-US"/>
        </w:rPr>
        <w:t>DATE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  <w:lang w:val="en-US"/>
        </w:rPr>
        <w:t>OUT</w:t>
      </w:r>
      <w:r w:rsidRPr="009B22D5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9B22D5">
        <w:rPr>
          <w:color w:val="000000" w:themeColor="text1"/>
          <w:sz w:val="28"/>
          <w:szCs w:val="28"/>
          <w:lang w:val="en-US"/>
        </w:rPr>
        <w:t>DATE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  <w:lang w:val="en-US"/>
        </w:rPr>
        <w:t>OUT</w:t>
      </w:r>
      <w:r w:rsidRPr="009B22D5">
        <w:rPr>
          <w:color w:val="000000" w:themeColor="text1"/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9B22D5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FB690F" w:rsidRPr="009B22D5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9B22D5">
        <w:rPr>
          <w:color w:val="000000" w:themeColor="text1"/>
          <w:sz w:val="28"/>
          <w:szCs w:val="28"/>
          <w:lang w:val="en-US"/>
        </w:rPr>
        <w:t>TARIF</w:t>
      </w:r>
      <w:r w:rsidR="00FB690F" w:rsidRPr="009B22D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9B22D5">
        <w:rPr>
          <w:color w:val="000000" w:themeColor="text1"/>
          <w:sz w:val="28"/>
        </w:rPr>
        <w:t>(значение элемента «</w:t>
      </w:r>
      <w:r w:rsidR="00FB690F" w:rsidRPr="009B22D5">
        <w:rPr>
          <w:color w:val="000000" w:themeColor="text1"/>
          <w:sz w:val="28"/>
          <w:lang w:val="en-US"/>
        </w:rPr>
        <w:t>SUM</w:t>
      </w:r>
      <w:r w:rsidR="00FB690F" w:rsidRPr="009B22D5">
        <w:rPr>
          <w:color w:val="000000" w:themeColor="text1"/>
          <w:sz w:val="28"/>
        </w:rPr>
        <w:t>_</w:t>
      </w:r>
      <w:r w:rsidR="00FB690F" w:rsidRPr="009B22D5">
        <w:rPr>
          <w:color w:val="000000" w:themeColor="text1"/>
          <w:sz w:val="28"/>
          <w:lang w:val="en-US"/>
        </w:rPr>
        <w:t>M</w:t>
      </w:r>
      <w:r w:rsidR="00FB690F" w:rsidRPr="009B22D5">
        <w:rPr>
          <w:color w:val="000000" w:themeColor="text1"/>
          <w:sz w:val="28"/>
        </w:rPr>
        <w:t xml:space="preserve">) </w:t>
      </w:r>
      <w:r w:rsidR="00FB690F" w:rsidRPr="009B22D5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9B22D5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9B22D5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5</w:t>
      </w:r>
      <w:r w:rsidR="00FB690F" w:rsidRPr="009B22D5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6D837310" w:rsidR="00FB690F" w:rsidRPr="009B22D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9B22D5">
        <w:rPr>
          <w:color w:val="000000" w:themeColor="text1"/>
          <w:sz w:val="28"/>
        </w:rPr>
        <w:t xml:space="preserve">приложения 2.4.1 </w:t>
      </w:r>
      <w:r w:rsidRPr="009B22D5">
        <w:rPr>
          <w:color w:val="000000" w:themeColor="text1"/>
          <w:sz w:val="28"/>
        </w:rPr>
        <w:t xml:space="preserve">к </w:t>
      </w:r>
      <w:r w:rsidRPr="009B22D5">
        <w:rPr>
          <w:color w:val="000000" w:themeColor="text1"/>
          <w:sz w:val="28"/>
        </w:rPr>
        <w:lastRenderedPageBreak/>
        <w:t>Соглашению</w:t>
      </w:r>
      <w:r w:rsidR="00BD675B"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 xml:space="preserve">» соответствует значению элемента </w:t>
      </w:r>
      <w:r w:rsidRPr="009B22D5">
        <w:rPr>
          <w:color w:val="000000" w:themeColor="text1"/>
          <w:sz w:val="28"/>
          <w:szCs w:val="28"/>
        </w:rPr>
        <w:t>«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1»в сведениях о случае</w:t>
      </w:r>
      <w:r w:rsidRPr="009B22D5">
        <w:rPr>
          <w:color w:val="000000" w:themeColor="text1"/>
          <w:sz w:val="28"/>
        </w:rPr>
        <w:t>;</w:t>
      </w:r>
    </w:p>
    <w:p w14:paraId="473184F5" w14:textId="0D2DCC7B" w:rsidR="00FB690F" w:rsidRPr="009B22D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9B22D5">
        <w:rPr>
          <w:color w:val="000000" w:themeColor="text1"/>
          <w:sz w:val="28"/>
        </w:rPr>
        <w:t xml:space="preserve">приложения 2.4.1 </w:t>
      </w:r>
      <w:r w:rsidRPr="009B22D5">
        <w:rPr>
          <w:color w:val="000000" w:themeColor="text1"/>
          <w:sz w:val="28"/>
        </w:rPr>
        <w:t>к Соглашению</w:t>
      </w:r>
      <w:r w:rsidR="00BD675B"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71419997" w:rsidR="00FB690F" w:rsidRPr="009B22D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 – элементы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 xml:space="preserve">», «KOL_USL» </w:t>
      </w:r>
      <w:r w:rsidRPr="009B22D5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9B22D5">
        <w:rPr>
          <w:b/>
          <w:bCs/>
          <w:color w:val="000000" w:themeColor="text1"/>
          <w:sz w:val="28"/>
        </w:rPr>
        <w:t xml:space="preserve">оказанных </w:t>
      </w:r>
      <w:r w:rsidR="00AC27CF" w:rsidRPr="009B22D5">
        <w:rPr>
          <w:b/>
          <w:bCs/>
          <w:color w:val="000000" w:themeColor="text1"/>
          <w:sz w:val="28"/>
        </w:rPr>
        <w:t>комплексных услуг</w:t>
      </w:r>
      <w:r w:rsidRPr="009B22D5">
        <w:rPr>
          <w:b/>
          <w:bCs/>
          <w:color w:val="000000" w:themeColor="text1"/>
          <w:sz w:val="28"/>
        </w:rPr>
        <w:t>)</w:t>
      </w:r>
      <w:r w:rsidRPr="009B22D5">
        <w:rPr>
          <w:color w:val="000000" w:themeColor="text1"/>
          <w:sz w:val="28"/>
        </w:rPr>
        <w:t>, 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 xml:space="preserve">» заполняются в соответствии с </w:t>
      </w:r>
      <w:r w:rsidR="00D22CB6" w:rsidRPr="009B22D5">
        <w:rPr>
          <w:color w:val="000000" w:themeColor="text1"/>
          <w:sz w:val="28"/>
        </w:rPr>
        <w:t xml:space="preserve">приложением 2.4.1 </w:t>
      </w:r>
      <w:r w:rsidRPr="009B22D5">
        <w:rPr>
          <w:color w:val="000000" w:themeColor="text1"/>
          <w:sz w:val="28"/>
        </w:rPr>
        <w:t xml:space="preserve">к </w:t>
      </w:r>
      <w:r w:rsidR="00BD675B" w:rsidRPr="009B22D5">
        <w:rPr>
          <w:color w:val="000000" w:themeColor="text1"/>
          <w:sz w:val="28"/>
        </w:rPr>
        <w:t>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47142D74" w14:textId="5D228D8D" w:rsidR="00FB690F" w:rsidRPr="009B22D5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</w:t>
      </w:r>
      <w:proofErr w:type="gramStart"/>
      <w:r w:rsidRPr="009B22D5">
        <w:rPr>
          <w:color w:val="000000" w:themeColor="text1"/>
          <w:sz w:val="28"/>
        </w:rPr>
        <w:t>в  электронной</w:t>
      </w:r>
      <w:proofErr w:type="gramEnd"/>
      <w:r w:rsidRPr="009B22D5">
        <w:rPr>
          <w:color w:val="000000" w:themeColor="text1"/>
          <w:sz w:val="28"/>
        </w:rPr>
        <w:t xml:space="preserve">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9B22D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854863" w:rsidRPr="009B22D5">
        <w:rPr>
          <w:color w:val="000000" w:themeColor="text1"/>
          <w:sz w:val="28"/>
          <w:szCs w:val="28"/>
        </w:rPr>
        <w:t>»</w:t>
      </w:r>
      <w:r w:rsidRPr="009B22D5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</w:t>
      </w:r>
      <w:proofErr w:type="gramStart"/>
      <w:r w:rsidRPr="009B22D5">
        <w:rPr>
          <w:color w:val="000000" w:themeColor="text1"/>
          <w:sz w:val="28"/>
        </w:rPr>
        <w:t>N(</w:t>
      </w:r>
      <w:proofErr w:type="gramEnd"/>
      <w:r w:rsidRPr="009B22D5">
        <w:rPr>
          <w:color w:val="000000" w:themeColor="text1"/>
          <w:sz w:val="28"/>
        </w:rPr>
        <w:t>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9B22D5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9B22D5">
        <w:rPr>
          <w:color w:val="000000" w:themeColor="text1"/>
          <w:sz w:val="28"/>
          <w:lang w:val="en-US"/>
        </w:rPr>
        <w:t>RSLT</w:t>
      </w:r>
      <w:r w:rsidRPr="009B22D5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9B22D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5.6. </w:t>
      </w:r>
      <w:r w:rsidR="00FB690F" w:rsidRPr="009B22D5">
        <w:rPr>
          <w:color w:val="000000" w:themeColor="text1"/>
          <w:sz w:val="28"/>
          <w:szCs w:val="28"/>
        </w:rPr>
        <w:t>При 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="00FB690F"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="00FB690F" w:rsidRPr="009B22D5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9B22D5">
        <w:rPr>
          <w:b/>
          <w:color w:val="000000" w:themeColor="text1"/>
          <w:sz w:val="28"/>
          <w:szCs w:val="28"/>
        </w:rPr>
        <w:t>применением методов диализа</w:t>
      </w:r>
      <w:r w:rsidRPr="009B22D5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9B22D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9B22D5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</w:t>
      </w:r>
      <w:proofErr w:type="gramStart"/>
      <w:r w:rsidRPr="009B22D5">
        <w:rPr>
          <w:color w:val="000000" w:themeColor="text1"/>
          <w:sz w:val="28"/>
          <w:szCs w:val="28"/>
        </w:rPr>
        <w:t>IDSP»</w:t>
      </w:r>
      <w:r w:rsidR="007145F4" w:rsidRPr="009B22D5">
        <w:rPr>
          <w:color w:val="000000" w:themeColor="text1"/>
          <w:sz w:val="28"/>
          <w:szCs w:val="28"/>
        </w:rPr>
        <w:t>=</w:t>
      </w:r>
      <w:proofErr w:type="gramEnd"/>
      <w:r w:rsidRPr="009B22D5">
        <w:rPr>
          <w:color w:val="000000" w:themeColor="text1"/>
          <w:sz w:val="28"/>
        </w:rPr>
        <w:t>28;</w:t>
      </w:r>
    </w:p>
    <w:p w14:paraId="21C0BFB6" w14:textId="77777777" w:rsidR="00FB690F" w:rsidRPr="009B22D5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9B22D5">
        <w:rPr>
          <w:color w:val="000000" w:themeColor="text1"/>
          <w:sz w:val="28"/>
          <w:szCs w:val="28"/>
          <w:lang w:val="en-US"/>
        </w:rPr>
        <w:t>A</w:t>
      </w:r>
      <w:r w:rsidRPr="009B22D5">
        <w:rPr>
          <w:color w:val="000000" w:themeColor="text1"/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9B22D5">
        <w:rPr>
          <w:color w:val="000000" w:themeColor="text1"/>
          <w:sz w:val="28"/>
          <w:szCs w:val="28"/>
        </w:rPr>
        <w:t>гемодиафильтрации</w:t>
      </w:r>
      <w:proofErr w:type="spellEnd"/>
      <w:r w:rsidRPr="009B22D5">
        <w:rPr>
          <w:color w:val="000000" w:themeColor="text1"/>
          <w:sz w:val="28"/>
          <w:szCs w:val="28"/>
        </w:rPr>
        <w:t xml:space="preserve">, для </w:t>
      </w:r>
      <w:proofErr w:type="spellStart"/>
      <w:r w:rsidRPr="009B22D5">
        <w:rPr>
          <w:color w:val="000000" w:themeColor="text1"/>
          <w:sz w:val="28"/>
          <w:szCs w:val="28"/>
        </w:rPr>
        <w:t>перитонеального</w:t>
      </w:r>
      <w:proofErr w:type="spellEnd"/>
      <w:r w:rsidRPr="009B22D5">
        <w:rPr>
          <w:color w:val="000000" w:themeColor="text1"/>
          <w:sz w:val="28"/>
          <w:szCs w:val="28"/>
        </w:rPr>
        <w:t xml:space="preserve"> диализа указывается код «А18.30.001». Элемент «KOL_US</w:t>
      </w:r>
      <w:r w:rsidRPr="009B22D5">
        <w:rPr>
          <w:color w:val="000000" w:themeColor="text1"/>
          <w:sz w:val="28"/>
          <w:szCs w:val="28"/>
          <w:lang w:val="en-US"/>
        </w:rPr>
        <w:t>L</w:t>
      </w:r>
      <w:r w:rsidRPr="009B22D5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9B22D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в сведениях о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9B22D5">
        <w:rPr>
          <w:color w:val="000000" w:themeColor="text1"/>
          <w:sz w:val="28"/>
        </w:rPr>
        <w:t>(значение элемента «</w:t>
      </w:r>
      <w:r w:rsidRPr="009B22D5">
        <w:rPr>
          <w:color w:val="000000" w:themeColor="text1"/>
          <w:sz w:val="28"/>
          <w:lang w:val="en-US"/>
        </w:rPr>
        <w:t>SUM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</w:t>
      </w:r>
      <w:r w:rsidRPr="009B22D5">
        <w:rPr>
          <w:color w:val="000000" w:themeColor="text1"/>
          <w:sz w:val="28"/>
        </w:rPr>
        <w:t>)</w:t>
      </w:r>
      <w:r w:rsidRPr="009B22D5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9B22D5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9B22D5">
        <w:rPr>
          <w:color w:val="000000" w:themeColor="text1"/>
          <w:sz w:val="28"/>
          <w:szCs w:val="28"/>
        </w:rPr>
        <w:t xml:space="preserve">в соответствии со Справочником T001 «Территориальный </w:t>
      </w:r>
      <w:r w:rsidR="00475D35" w:rsidRPr="009B22D5">
        <w:rPr>
          <w:color w:val="000000" w:themeColor="text1"/>
          <w:sz w:val="28"/>
          <w:szCs w:val="28"/>
        </w:rPr>
        <w:lastRenderedPageBreak/>
        <w:t>классификатор работ и услуг в здравоохранении</w:t>
      </w:r>
      <w:r w:rsidRPr="009B22D5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</w:t>
      </w:r>
      <w:proofErr w:type="gramStart"/>
      <w:r w:rsidRPr="009B22D5">
        <w:rPr>
          <w:color w:val="000000" w:themeColor="text1"/>
          <w:sz w:val="28"/>
          <w:szCs w:val="28"/>
        </w:rPr>
        <w:t>посещений  пациента</w:t>
      </w:r>
      <w:proofErr w:type="gramEnd"/>
      <w:r w:rsidRPr="009B22D5">
        <w:rPr>
          <w:color w:val="000000" w:themeColor="text1"/>
          <w:sz w:val="28"/>
          <w:szCs w:val="28"/>
        </w:rPr>
        <w:t xml:space="preserve">. </w:t>
      </w:r>
      <w:r w:rsidRPr="009B22D5">
        <w:rPr>
          <w:color w:val="000000" w:themeColor="text1"/>
          <w:sz w:val="28"/>
        </w:rPr>
        <w:t>Элементы 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>», «</w:t>
      </w:r>
      <w:r w:rsidRPr="009B22D5">
        <w:rPr>
          <w:color w:val="000000" w:themeColor="text1"/>
          <w:sz w:val="28"/>
          <w:lang w:val="en-US"/>
        </w:rPr>
        <w:t>SUMV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>» не заполняются.</w:t>
      </w:r>
      <w:r w:rsidRPr="009B22D5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9B22D5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15" w:name="_Toc479070968"/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5.7.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При 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на оплату </w:t>
      </w:r>
      <w:r w:rsidR="00E853C2" w:rsidRPr="009B22D5">
        <w:rPr>
          <w:b/>
          <w:color w:val="000000" w:themeColor="text1"/>
          <w:sz w:val="28"/>
          <w:szCs w:val="28"/>
        </w:rPr>
        <w:t xml:space="preserve">амбулаторной </w:t>
      </w:r>
      <w:r w:rsidRPr="009B22D5">
        <w:rPr>
          <w:b/>
          <w:color w:val="000000" w:themeColor="text1"/>
          <w:sz w:val="28"/>
          <w:szCs w:val="28"/>
        </w:rPr>
        <w:t>медицинской помощи</w:t>
      </w:r>
      <w:r w:rsidRPr="009B22D5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15"/>
      <w:r w:rsidR="00FB690F" w:rsidRPr="009B22D5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9B22D5">
        <w:rPr>
          <w:color w:val="000000" w:themeColor="text1"/>
          <w:sz w:val="28"/>
          <w:szCs w:val="28"/>
        </w:rPr>
        <w:t>устанавлив</w:t>
      </w:r>
      <w:r w:rsidR="00E853C2" w:rsidRPr="009B22D5">
        <w:rPr>
          <w:color w:val="000000" w:themeColor="text1"/>
          <w:sz w:val="28"/>
          <w:szCs w:val="28"/>
        </w:rPr>
        <w:t>ается значение элемента «</w:t>
      </w:r>
      <w:proofErr w:type="gramStart"/>
      <w:r w:rsidR="00E853C2" w:rsidRPr="009B22D5">
        <w:rPr>
          <w:color w:val="000000" w:themeColor="text1"/>
          <w:sz w:val="28"/>
          <w:szCs w:val="28"/>
        </w:rPr>
        <w:t>IDSP»=</w:t>
      </w:r>
      <w:proofErr w:type="gramEnd"/>
      <w:r w:rsidR="0043784A" w:rsidRPr="009B22D5">
        <w:rPr>
          <w:color w:val="000000" w:themeColor="text1"/>
          <w:sz w:val="28"/>
          <w:szCs w:val="28"/>
        </w:rPr>
        <w:t>31</w:t>
      </w:r>
      <w:r w:rsidR="00FB690F" w:rsidRPr="009B22D5">
        <w:rPr>
          <w:color w:val="000000" w:themeColor="text1"/>
          <w:sz w:val="28"/>
        </w:rPr>
        <w:t>.</w:t>
      </w:r>
      <w:r w:rsidR="00080344" w:rsidRPr="009B22D5">
        <w:rPr>
          <w:color w:val="000000" w:themeColor="text1"/>
          <w:sz w:val="28"/>
        </w:rPr>
        <w:t xml:space="preserve"> </w:t>
      </w:r>
    </w:p>
    <w:p w14:paraId="5463EFEA" w14:textId="7A4260C8" w:rsidR="00F76773" w:rsidRPr="009B22D5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</w:t>
      </w:r>
      <w:proofErr w:type="gramEnd"/>
      <w:r w:rsidR="0043784A" w:rsidRPr="009B22D5">
        <w:rPr>
          <w:color w:val="000000" w:themeColor="text1"/>
          <w:sz w:val="28"/>
          <w:szCs w:val="28"/>
        </w:rPr>
        <w:t>31</w:t>
      </w:r>
      <w:r w:rsidRPr="009B22D5">
        <w:rPr>
          <w:color w:val="000000" w:themeColor="text1"/>
          <w:sz w:val="28"/>
          <w:szCs w:val="28"/>
        </w:rPr>
        <w:t>.</w:t>
      </w:r>
      <w:r w:rsidRPr="009B22D5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329D75C1" w:rsidR="003934D7" w:rsidRPr="009B22D5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3F77A5C4" w:rsidR="00905013" w:rsidRPr="009B22D5" w:rsidRDefault="00905013" w:rsidP="00905013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5.8. 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9B22D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устанавливается значение элемента </w:t>
      </w:r>
      <w:r w:rsidRPr="00872A66">
        <w:rPr>
          <w:strike/>
          <w:color w:val="000000" w:themeColor="text1"/>
          <w:sz w:val="28"/>
          <w:szCs w:val="28"/>
        </w:rPr>
        <w:t>«</w:t>
      </w:r>
      <w:proofErr w:type="gramStart"/>
      <w:r w:rsidRPr="00872A66">
        <w:rPr>
          <w:strike/>
          <w:color w:val="000000" w:themeColor="text1"/>
          <w:sz w:val="28"/>
          <w:szCs w:val="28"/>
        </w:rPr>
        <w:t>IDSP»=</w:t>
      </w:r>
      <w:proofErr w:type="gramEnd"/>
      <w:r w:rsidRPr="00872A66">
        <w:rPr>
          <w:strike/>
          <w:color w:val="000000" w:themeColor="text1"/>
          <w:sz w:val="28"/>
          <w:szCs w:val="28"/>
        </w:rPr>
        <w:t>31</w:t>
      </w:r>
      <w:r w:rsidR="00872A66">
        <w:rPr>
          <w:color w:val="000000" w:themeColor="text1"/>
          <w:sz w:val="28"/>
        </w:rPr>
        <w:t xml:space="preserve"> </w:t>
      </w:r>
      <w:r w:rsidR="00872A6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оплаты)</w:t>
      </w:r>
      <w:r w:rsidR="00872A66">
        <w:rPr>
          <w:color w:val="000000" w:themeColor="text1"/>
          <w:sz w:val="28"/>
        </w:rPr>
        <w:t>.</w:t>
      </w:r>
      <w:r w:rsidR="00872A66">
        <w:rPr>
          <w:rStyle w:val="ac"/>
          <w:color w:val="000000" w:themeColor="text1"/>
          <w:sz w:val="28"/>
        </w:rPr>
        <w:footnoteReference w:id="16"/>
      </w:r>
      <w:r w:rsidRPr="009B22D5">
        <w:rPr>
          <w:color w:val="000000" w:themeColor="text1"/>
          <w:sz w:val="28"/>
        </w:rPr>
        <w:t xml:space="preserve"> </w:t>
      </w:r>
    </w:p>
    <w:p w14:paraId="0903069C" w14:textId="6C1F14C3" w:rsidR="00905013" w:rsidRPr="009B22D5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 xml:space="preserve">. В данных случаях значение элемента </w:t>
      </w:r>
      <w:r w:rsidRPr="00872A66">
        <w:rPr>
          <w:strike/>
          <w:color w:val="000000" w:themeColor="text1"/>
          <w:sz w:val="28"/>
          <w:szCs w:val="28"/>
        </w:rPr>
        <w:t>«</w:t>
      </w:r>
      <w:proofErr w:type="gramStart"/>
      <w:r w:rsidRPr="00872A66">
        <w:rPr>
          <w:strike/>
          <w:color w:val="000000" w:themeColor="text1"/>
          <w:sz w:val="28"/>
          <w:szCs w:val="28"/>
          <w:lang w:val="en-US"/>
        </w:rPr>
        <w:t>IDSP</w:t>
      </w:r>
      <w:r w:rsidRPr="00872A66">
        <w:rPr>
          <w:strike/>
          <w:color w:val="000000" w:themeColor="text1"/>
          <w:sz w:val="28"/>
          <w:szCs w:val="28"/>
        </w:rPr>
        <w:t>»=</w:t>
      </w:r>
      <w:proofErr w:type="gramEnd"/>
      <w:r w:rsidRPr="00872A66">
        <w:rPr>
          <w:strike/>
          <w:color w:val="000000" w:themeColor="text1"/>
          <w:sz w:val="28"/>
          <w:szCs w:val="28"/>
        </w:rPr>
        <w:t>31</w:t>
      </w:r>
      <w:r w:rsidR="00872A66">
        <w:rPr>
          <w:color w:val="000000" w:themeColor="text1"/>
          <w:sz w:val="28"/>
          <w:szCs w:val="28"/>
        </w:rPr>
        <w:t xml:space="preserve"> </w:t>
      </w:r>
      <w:bookmarkStart w:id="16" w:name="_Hlk191463940"/>
      <w:r w:rsidR="00872A6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оплаты)</w:t>
      </w:r>
      <w:bookmarkEnd w:id="16"/>
      <w:r w:rsidRPr="009B22D5">
        <w:rPr>
          <w:color w:val="000000" w:themeColor="text1"/>
          <w:sz w:val="28"/>
          <w:szCs w:val="28"/>
        </w:rPr>
        <w:t>.</w:t>
      </w:r>
      <w:r w:rsidRPr="00872A66">
        <w:rPr>
          <w:color w:val="000000" w:themeColor="text1"/>
          <w:sz w:val="28"/>
          <w:szCs w:val="28"/>
        </w:rPr>
        <w:t xml:space="preserve"> </w:t>
      </w:r>
      <w:r w:rsidR="00872A66" w:rsidRPr="00872A66">
        <w:rPr>
          <w:rStyle w:val="ac"/>
          <w:color w:val="000000" w:themeColor="text1"/>
          <w:sz w:val="28"/>
          <w:szCs w:val="28"/>
        </w:rPr>
        <w:footnoteReference w:id="17"/>
      </w:r>
    </w:p>
    <w:p w14:paraId="5421504F" w14:textId="6BE496F1" w:rsidR="00905013" w:rsidRPr="009B22D5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9B22D5">
        <w:rPr>
          <w:color w:val="000000" w:themeColor="text1"/>
          <w:sz w:val="28"/>
          <w:szCs w:val="28"/>
        </w:rPr>
        <w:t>Кфп</w:t>
      </w:r>
      <w:proofErr w:type="spellEnd"/>
      <w:r w:rsidRPr="009B22D5">
        <w:rPr>
          <w:color w:val="000000" w:themeColor="text1"/>
          <w:sz w:val="28"/>
          <w:szCs w:val="28"/>
        </w:rPr>
        <w:t>/</w:t>
      </w:r>
      <w:proofErr w:type="spellStart"/>
      <w:r w:rsidRPr="009B22D5">
        <w:rPr>
          <w:color w:val="000000" w:themeColor="text1"/>
          <w:sz w:val="28"/>
          <w:szCs w:val="28"/>
        </w:rPr>
        <w:t>фап</w:t>
      </w:r>
      <w:proofErr w:type="spellEnd"/>
      <w:r w:rsidRPr="009B22D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9B22D5">
        <w:rPr>
          <w:color w:val="000000" w:themeColor="text1"/>
          <w:sz w:val="28"/>
          <w:szCs w:val="28"/>
        </w:rPr>
        <w:t>Кфп</w:t>
      </w:r>
      <w:proofErr w:type="spellEnd"/>
      <w:r w:rsidRPr="009B22D5">
        <w:rPr>
          <w:color w:val="000000" w:themeColor="text1"/>
          <w:sz w:val="28"/>
          <w:szCs w:val="28"/>
        </w:rPr>
        <w:t>/</w:t>
      </w:r>
      <w:proofErr w:type="spellStart"/>
      <w:r w:rsidRPr="009B22D5">
        <w:rPr>
          <w:color w:val="000000" w:themeColor="text1"/>
          <w:sz w:val="28"/>
          <w:szCs w:val="28"/>
        </w:rPr>
        <w:t>фап</w:t>
      </w:r>
      <w:proofErr w:type="spellEnd"/>
      <w:r w:rsidRPr="009B22D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274266FC" w14:textId="3F96AF11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5.9. Медицинские организации, оформляющие </w:t>
      </w:r>
      <w:r w:rsidRPr="00864AA6">
        <w:rPr>
          <w:b/>
          <w:bCs/>
          <w:color w:val="000000" w:themeColor="text1"/>
          <w:sz w:val="28"/>
          <w:szCs w:val="28"/>
        </w:rPr>
        <w:t xml:space="preserve">направления </w:t>
      </w:r>
      <w:bookmarkStart w:id="17" w:name="_Hlk114819282"/>
      <w:r w:rsidRPr="00864AA6">
        <w:rPr>
          <w:b/>
          <w:bCs/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</w:t>
      </w:r>
      <w:r w:rsidRPr="009B22D5">
        <w:rPr>
          <w:color w:val="000000" w:themeColor="text1"/>
          <w:sz w:val="28"/>
          <w:szCs w:val="28"/>
        </w:rPr>
        <w:t xml:space="preserve"> (</w:t>
      </w:r>
      <w:r w:rsidR="00387FDA" w:rsidRPr="009B22D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9B22D5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17"/>
      <w:r w:rsidRPr="009B22D5">
        <w:rPr>
          <w:color w:val="000000" w:themeColor="text1"/>
          <w:sz w:val="28"/>
          <w:szCs w:val="28"/>
        </w:rPr>
        <w:t xml:space="preserve">, </w:t>
      </w:r>
      <w:r w:rsidRPr="009B22D5">
        <w:rPr>
          <w:color w:val="000000" w:themeColor="text1"/>
          <w:sz w:val="28"/>
          <w:szCs w:val="28"/>
        </w:rPr>
        <w:lastRenderedPageBreak/>
        <w:t>предусмотренные пунктом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738E7FAD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18" w:name="_Hlk114819187"/>
      <w:r w:rsidRPr="009B22D5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18"/>
      <w:r w:rsidRPr="009B22D5">
        <w:rPr>
          <w:color w:val="000000" w:themeColor="text1"/>
          <w:sz w:val="28"/>
          <w:szCs w:val="28"/>
        </w:rPr>
        <w:t>, указанных в пункте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9B22D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9B22D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68BFDA69" w:rsidR="00DD64B7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</w:r>
      <w:r w:rsidR="00770C12">
        <w:rPr>
          <w:color w:val="000000" w:themeColor="text1"/>
          <w:sz w:val="28"/>
          <w:szCs w:val="28"/>
        </w:rPr>
        <w:t>;</w:t>
      </w:r>
    </w:p>
    <w:p w14:paraId="232AE5F5" w14:textId="46624ECF" w:rsidR="00770C12" w:rsidRPr="009B22D5" w:rsidRDefault="00770C1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</w:rPr>
        <w:t xml:space="preserve"> </w:t>
      </w:r>
      <w:r w:rsidRPr="00061B20">
        <w:rPr>
          <w:color w:val="000000" w:themeColor="text1"/>
          <w:sz w:val="28"/>
          <w:szCs w:val="28"/>
        </w:rPr>
        <w:t>«P_CEL» = 6.4</w:t>
      </w:r>
      <w:r w:rsidRPr="00061B20">
        <w:rPr>
          <w:color w:val="000000" w:themeColor="text1"/>
          <w:sz w:val="28"/>
        </w:rPr>
        <w:t xml:space="preserve"> </w:t>
      </w:r>
      <w:r w:rsidRPr="00061B20">
        <w:rPr>
          <w:color w:val="000000" w:themeColor="text1"/>
          <w:sz w:val="28"/>
          <w:szCs w:val="28"/>
        </w:rPr>
        <w:t xml:space="preserve">– </w:t>
      </w:r>
      <w:r w:rsidRPr="00061B20">
        <w:rPr>
          <w:color w:val="000000" w:themeColor="text1"/>
          <w:sz w:val="28"/>
        </w:rPr>
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</w:r>
      <w:r>
        <w:rPr>
          <w:color w:val="000000" w:themeColor="text1"/>
          <w:sz w:val="28"/>
        </w:rPr>
        <w:t>.</w:t>
      </w:r>
      <w:r w:rsidR="00E144A6">
        <w:rPr>
          <w:rStyle w:val="ac"/>
          <w:color w:val="000000" w:themeColor="text1"/>
          <w:sz w:val="28"/>
        </w:rPr>
        <w:footnoteReference w:id="18"/>
      </w:r>
    </w:p>
    <w:p w14:paraId="3B7F8C9E" w14:textId="702AC747" w:rsidR="00DD64B7" w:rsidRPr="009B22D5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Pr="009B22D5">
        <w:rPr>
          <w:color w:val="000000" w:themeColor="text1"/>
          <w:sz w:val="28"/>
          <w:szCs w:val="28"/>
        </w:rPr>
        <w:t>фондодержателями</w:t>
      </w:r>
      <w:proofErr w:type="spellEnd"/>
      <w:r w:rsidRPr="009B22D5">
        <w:rPr>
          <w:color w:val="000000" w:themeColor="text1"/>
          <w:sz w:val="28"/>
          <w:szCs w:val="28"/>
        </w:rPr>
        <w:t xml:space="preserve">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).</w:t>
      </w:r>
    </w:p>
    <w:p w14:paraId="5F96F310" w14:textId="63A995DD" w:rsidR="0003564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5.10. При формировании реестров счетов на оплату в части </w:t>
      </w:r>
      <w:r w:rsidRPr="002103CF">
        <w:rPr>
          <w:b/>
          <w:bCs/>
          <w:color w:val="000000" w:themeColor="text1"/>
          <w:sz w:val="28"/>
        </w:rPr>
        <w:t xml:space="preserve">посещений с иной целью или обращений по заболеванию в сочетании с кодом номенклатуры медицинских услуг B01.070.009.001 «Прием (тестирование, </w:t>
      </w:r>
      <w:r w:rsidRPr="002103CF">
        <w:rPr>
          <w:b/>
          <w:bCs/>
          <w:color w:val="000000" w:themeColor="text1"/>
          <w:sz w:val="28"/>
        </w:rPr>
        <w:lastRenderedPageBreak/>
        <w:t>консультация) медицинского психолога»</w:t>
      </w:r>
      <w:r w:rsidRPr="009B22D5">
        <w:rPr>
          <w:color w:val="000000" w:themeColor="text1"/>
          <w:sz w:val="28"/>
        </w:rPr>
        <w:t xml:space="preserve"> по направлению лечащего врача по вопросам, связанным с имеющимся заболеванием и/или состоянием, пациентов из числа ветеранов боевых действий, лиц, состоящих на диспансерном наблюдении, женщин в период беременности, родов и послеродовой период по тарифам, установленным приложением 2.4 к Соглашению № 1/2023 </w:t>
      </w:r>
      <w:r w:rsidR="0003564E" w:rsidRPr="009B22D5">
        <w:rPr>
          <w:color w:val="000000" w:themeColor="text1"/>
          <w:sz w:val="28"/>
        </w:rPr>
        <w:t>обязательном порядке учитываются следующие особенности:</w:t>
      </w:r>
    </w:p>
    <w:p w14:paraId="6CC74727" w14:textId="7D9B3114" w:rsidR="00F80DBE" w:rsidRPr="009B22D5" w:rsidRDefault="00774D1A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1) </w:t>
      </w:r>
      <w:r w:rsidR="0003564E" w:rsidRPr="009B22D5">
        <w:rPr>
          <w:color w:val="000000" w:themeColor="text1"/>
          <w:sz w:val="28"/>
        </w:rPr>
        <w:t xml:space="preserve">значение элемента </w:t>
      </w:r>
      <w:r w:rsidR="00F80DBE" w:rsidRPr="009B22D5">
        <w:rPr>
          <w:color w:val="000000" w:themeColor="text1"/>
          <w:sz w:val="28"/>
        </w:rPr>
        <w:t>«DATE_IN» для медицинской услуги B01.070.009.001 «Прием (тестирование, консультация) медицинского психолога» должно соответствовать дате направления на медико-психологическое консультирование</w:t>
      </w:r>
      <w:r w:rsidR="0003564E" w:rsidRPr="009B22D5">
        <w:rPr>
          <w:color w:val="000000" w:themeColor="text1"/>
          <w:sz w:val="28"/>
        </w:rPr>
        <w:t>;</w:t>
      </w:r>
    </w:p>
    <w:p w14:paraId="192A8F47" w14:textId="4C054A48" w:rsidR="00D22182" w:rsidRPr="009B22D5" w:rsidRDefault="00774D1A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2) </w:t>
      </w:r>
      <w:r w:rsidR="0003564E" w:rsidRPr="009B22D5">
        <w:rPr>
          <w:color w:val="000000" w:themeColor="text1"/>
          <w:sz w:val="28"/>
        </w:rPr>
        <w:t>з</w:t>
      </w:r>
      <w:r w:rsidR="00D22182" w:rsidRPr="009B22D5">
        <w:rPr>
          <w:color w:val="000000" w:themeColor="text1"/>
          <w:sz w:val="28"/>
        </w:rPr>
        <w:t>начение элемента «P_CEL» должно соответствовать значению код</w:t>
      </w:r>
      <w:r w:rsidR="0003564E" w:rsidRPr="009B22D5">
        <w:rPr>
          <w:color w:val="000000" w:themeColor="text1"/>
          <w:sz w:val="28"/>
        </w:rPr>
        <w:t>а</w:t>
      </w:r>
      <w:r w:rsidR="00D22182" w:rsidRPr="009B22D5">
        <w:rPr>
          <w:color w:val="000000" w:themeColor="text1"/>
          <w:sz w:val="28"/>
        </w:rPr>
        <w:t xml:space="preserve"> цел</w:t>
      </w:r>
      <w:r w:rsidR="0003564E" w:rsidRPr="009B22D5">
        <w:rPr>
          <w:color w:val="000000" w:themeColor="text1"/>
          <w:sz w:val="28"/>
        </w:rPr>
        <w:t>и</w:t>
      </w:r>
      <w:r w:rsidR="00D22182" w:rsidRPr="009B22D5">
        <w:rPr>
          <w:color w:val="000000" w:themeColor="text1"/>
          <w:sz w:val="28"/>
        </w:rPr>
        <w:t xml:space="preserve"> в соответствии со справочником Т025 «Территориальный классификатор целей посещения»:</w:t>
      </w:r>
    </w:p>
    <w:p w14:paraId="10C7615A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7.1 – посещение с иной целью в сочетании с медико-психологическим консультированием пациентов из числа ветеранов боевых действий;</w:t>
      </w:r>
    </w:p>
    <w:p w14:paraId="4BEE62E8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7.2 – посещение с иной целью в сочетании с медико-психологическим консультированием лиц, состоящих на диспансерном наблюдении;</w:t>
      </w:r>
    </w:p>
    <w:p w14:paraId="13553460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7.3 – посещение с иной целью в сочетании с медико-психологическим консультированием женщин в период беременности, родов и послеродовой период;</w:t>
      </w:r>
    </w:p>
    <w:p w14:paraId="46C71566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8.1 – обращение по заболеванию в сочетании с медико-психологическим консультированием пациентов из числа ветеранов боевых действий;</w:t>
      </w:r>
    </w:p>
    <w:p w14:paraId="5E8CD1AE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8.2 – обращение по заболеванию в сочетании с медико-психологическим консультированием лиц, состоящих на диспансерном наблюдении;</w:t>
      </w:r>
    </w:p>
    <w:p w14:paraId="7363A20E" w14:textId="0E0D37B1" w:rsidR="00774D1A" w:rsidRPr="009B22D5" w:rsidRDefault="00D22182" w:rsidP="00774D1A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8.3 – обращение по заболеванию в сочетании с медико-психологическим консультированием женщин в период беременности, родов и послеродовой период</w:t>
      </w:r>
      <w:r w:rsidR="00774D1A" w:rsidRPr="009B22D5">
        <w:rPr>
          <w:color w:val="000000" w:themeColor="text1"/>
          <w:sz w:val="28"/>
        </w:rPr>
        <w:t>;</w:t>
      </w:r>
    </w:p>
    <w:p w14:paraId="5E9A21FA" w14:textId="33909DF9" w:rsidR="00774D1A" w:rsidRPr="009B22D5" w:rsidRDefault="00774D1A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медико-психологическ</w:t>
      </w:r>
      <w:r w:rsidR="00B1057C" w:rsidRPr="009B22D5">
        <w:rPr>
          <w:color w:val="000000" w:themeColor="text1"/>
          <w:sz w:val="28"/>
        </w:rPr>
        <w:t>о</w:t>
      </w:r>
      <w:r w:rsidRPr="009B22D5">
        <w:rPr>
          <w:color w:val="000000" w:themeColor="text1"/>
          <w:sz w:val="28"/>
        </w:rPr>
        <w:t>м консультировании лиц, состоящих на диспансерном наблюдении, значение элемента «</w:t>
      </w:r>
      <w:r w:rsidRPr="009B22D5">
        <w:rPr>
          <w:color w:val="000000" w:themeColor="text1"/>
          <w:sz w:val="28"/>
          <w:lang w:val="en-US"/>
        </w:rPr>
        <w:t>DN</w:t>
      </w:r>
      <w:r w:rsidRPr="009B22D5">
        <w:rPr>
          <w:color w:val="000000" w:themeColor="text1"/>
          <w:sz w:val="28"/>
        </w:rPr>
        <w:t xml:space="preserve">» должно соответствовать значению кода </w:t>
      </w:r>
      <w:r w:rsidR="00B1057C" w:rsidRPr="009B22D5">
        <w:rPr>
          <w:color w:val="000000" w:themeColor="text1"/>
          <w:sz w:val="28"/>
        </w:rPr>
        <w:t>1 – «состоит» или 2 – «взят»;</w:t>
      </w:r>
    </w:p>
    <w:p w14:paraId="103096EE" w14:textId="1502EDDB" w:rsidR="00B1057C" w:rsidRPr="009B22D5" w:rsidRDefault="00B1057C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медико-психологическом консультировании женщин в период беременности, родов и послеродовой период значение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1»</w:t>
      </w:r>
      <w:r w:rsidR="00CF22F9" w:rsidRPr="009B22D5">
        <w:rPr>
          <w:color w:val="000000" w:themeColor="text1"/>
          <w:sz w:val="28"/>
        </w:rPr>
        <w:t xml:space="preserve"> должно соответствовать </w:t>
      </w:r>
      <w:r w:rsidR="000E3C4C" w:rsidRPr="009B22D5">
        <w:rPr>
          <w:color w:val="000000" w:themeColor="text1"/>
          <w:sz w:val="28"/>
        </w:rPr>
        <w:t>кодам класса МКБ-10 XXI «Факторы, влияющие на состояние здоровья населения и обращения в учреждения здравоохранения» Z34, Z35 или XV «Беременность, роды и послеродовой период» О10, О20, О21, О23, О24, О25, О26, О30, О31, О34, О36, О40, О41, О99.</w:t>
      </w:r>
    </w:p>
    <w:p w14:paraId="0531318B" w14:textId="3117EB67" w:rsidR="00CF22F9" w:rsidRPr="009B22D5" w:rsidRDefault="00CF22F9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медико-психологическом консультировании лиц</w:t>
      </w:r>
      <w:r w:rsidR="00780D23" w:rsidRPr="009B22D5">
        <w:rPr>
          <w:color w:val="000000" w:themeColor="text1"/>
          <w:sz w:val="28"/>
        </w:rPr>
        <w:t xml:space="preserve"> из числа ветеранов боевых действий</w:t>
      </w:r>
      <w:r w:rsidRPr="009B22D5">
        <w:rPr>
          <w:color w:val="000000" w:themeColor="text1"/>
          <w:sz w:val="28"/>
        </w:rPr>
        <w:t xml:space="preserve"> значение элемента «</w:t>
      </w:r>
      <w:r w:rsidRPr="009B22D5">
        <w:rPr>
          <w:color w:val="000000" w:themeColor="text1"/>
          <w:sz w:val="28"/>
          <w:lang w:val="en-US"/>
        </w:rPr>
        <w:t>SOC</w:t>
      </w:r>
      <w:r w:rsidRPr="009B22D5">
        <w:rPr>
          <w:color w:val="000000" w:themeColor="text1"/>
          <w:sz w:val="28"/>
        </w:rPr>
        <w:t xml:space="preserve">» должно соответствовать значению </w:t>
      </w:r>
      <w:r w:rsidRPr="009B22D5">
        <w:rPr>
          <w:color w:val="000000" w:themeColor="text1"/>
          <w:sz w:val="28"/>
          <w:lang w:val="en-US"/>
        </w:rPr>
        <w:t xml:space="preserve">035 – </w:t>
      </w:r>
      <w:r w:rsidRPr="009B22D5">
        <w:rPr>
          <w:color w:val="000000" w:themeColor="text1"/>
          <w:sz w:val="28"/>
        </w:rPr>
        <w:t>«</w:t>
      </w:r>
      <w:proofErr w:type="spellStart"/>
      <w:r w:rsidRPr="009B22D5">
        <w:rPr>
          <w:color w:val="000000" w:themeColor="text1"/>
          <w:sz w:val="28"/>
          <w:lang w:val="en-US"/>
        </w:rPr>
        <w:t>участник</w:t>
      </w:r>
      <w:proofErr w:type="spellEnd"/>
      <w:r w:rsidRPr="009B22D5">
        <w:rPr>
          <w:color w:val="000000" w:themeColor="text1"/>
          <w:sz w:val="28"/>
          <w:lang w:val="en-US"/>
        </w:rPr>
        <w:t xml:space="preserve"> </w:t>
      </w:r>
      <w:proofErr w:type="spellStart"/>
      <w:r w:rsidRPr="009B22D5">
        <w:rPr>
          <w:color w:val="000000" w:themeColor="text1"/>
          <w:sz w:val="28"/>
          <w:lang w:val="en-US"/>
        </w:rPr>
        <w:t>специальной</w:t>
      </w:r>
      <w:proofErr w:type="spellEnd"/>
      <w:r w:rsidRPr="009B22D5">
        <w:rPr>
          <w:color w:val="000000" w:themeColor="text1"/>
          <w:sz w:val="28"/>
          <w:lang w:val="en-US"/>
        </w:rPr>
        <w:t xml:space="preserve"> </w:t>
      </w:r>
      <w:proofErr w:type="spellStart"/>
      <w:r w:rsidRPr="009B22D5">
        <w:rPr>
          <w:color w:val="000000" w:themeColor="text1"/>
          <w:sz w:val="28"/>
          <w:lang w:val="en-US"/>
        </w:rPr>
        <w:t>военной</w:t>
      </w:r>
      <w:proofErr w:type="spellEnd"/>
      <w:r w:rsidRPr="009B22D5">
        <w:rPr>
          <w:color w:val="000000" w:themeColor="text1"/>
          <w:sz w:val="28"/>
          <w:lang w:val="en-US"/>
        </w:rPr>
        <w:t xml:space="preserve"> </w:t>
      </w:r>
      <w:proofErr w:type="spellStart"/>
      <w:r w:rsidRPr="009B22D5">
        <w:rPr>
          <w:color w:val="000000" w:themeColor="text1"/>
          <w:sz w:val="28"/>
          <w:lang w:val="en-US"/>
        </w:rPr>
        <w:t>операции</w:t>
      </w:r>
      <w:proofErr w:type="spellEnd"/>
      <w:r w:rsidRPr="009B22D5">
        <w:rPr>
          <w:color w:val="000000" w:themeColor="text1"/>
          <w:sz w:val="28"/>
          <w:lang w:val="en-US"/>
        </w:rPr>
        <w:t xml:space="preserve"> (СВО), </w:t>
      </w:r>
      <w:proofErr w:type="spellStart"/>
      <w:r w:rsidRPr="009B22D5">
        <w:rPr>
          <w:color w:val="000000" w:themeColor="text1"/>
          <w:sz w:val="28"/>
          <w:lang w:val="en-US"/>
        </w:rPr>
        <w:t>уволенный</w:t>
      </w:r>
      <w:proofErr w:type="spellEnd"/>
      <w:r w:rsidRPr="009B22D5">
        <w:rPr>
          <w:color w:val="000000" w:themeColor="text1"/>
          <w:sz w:val="28"/>
          <w:lang w:val="en-US"/>
        </w:rPr>
        <w:t xml:space="preserve"> в </w:t>
      </w:r>
      <w:proofErr w:type="spellStart"/>
      <w:r w:rsidRPr="009B22D5">
        <w:rPr>
          <w:color w:val="000000" w:themeColor="text1"/>
          <w:sz w:val="28"/>
          <w:lang w:val="en-US"/>
        </w:rPr>
        <w:t>запас</w:t>
      </w:r>
      <w:proofErr w:type="spellEnd"/>
      <w:r w:rsidRPr="009B22D5">
        <w:rPr>
          <w:color w:val="000000" w:themeColor="text1"/>
          <w:sz w:val="28"/>
          <w:lang w:val="en-US"/>
        </w:rPr>
        <w:t xml:space="preserve"> (</w:t>
      </w:r>
      <w:proofErr w:type="spellStart"/>
      <w:r w:rsidRPr="009B22D5">
        <w:rPr>
          <w:color w:val="000000" w:themeColor="text1"/>
          <w:sz w:val="28"/>
          <w:lang w:val="en-US"/>
        </w:rPr>
        <w:t>отставку</w:t>
      </w:r>
      <w:proofErr w:type="spellEnd"/>
      <w:r w:rsidRPr="009B22D5">
        <w:rPr>
          <w:color w:val="000000" w:themeColor="text1"/>
          <w:sz w:val="28"/>
          <w:lang w:val="en-US"/>
        </w:rPr>
        <w:t>)</w:t>
      </w:r>
      <w:r w:rsidRPr="009B22D5">
        <w:rPr>
          <w:color w:val="000000" w:themeColor="text1"/>
          <w:sz w:val="28"/>
        </w:rPr>
        <w:t>».</w:t>
      </w:r>
    </w:p>
    <w:p w14:paraId="7CC9EC1D" w14:textId="35E30731" w:rsidR="00780D23" w:rsidRPr="009B22D5" w:rsidRDefault="00802BB8" w:rsidP="00D1332F">
      <w:pPr>
        <w:pStyle w:val="a8"/>
        <w:numPr>
          <w:ilvl w:val="0"/>
          <w:numId w:val="11"/>
        </w:numPr>
        <w:ind w:left="0"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при</w:t>
      </w:r>
      <w:r w:rsidR="00780D23" w:rsidRPr="009B22D5">
        <w:rPr>
          <w:color w:val="000000" w:themeColor="text1"/>
          <w:sz w:val="28"/>
        </w:rPr>
        <w:t xml:space="preserve"> формировани</w:t>
      </w:r>
      <w:r w:rsidRPr="009B22D5">
        <w:rPr>
          <w:color w:val="000000" w:themeColor="text1"/>
          <w:sz w:val="28"/>
        </w:rPr>
        <w:t>и</w:t>
      </w:r>
      <w:r w:rsidR="00780D23" w:rsidRPr="009B22D5">
        <w:rPr>
          <w:color w:val="000000" w:themeColor="text1"/>
          <w:sz w:val="28"/>
        </w:rPr>
        <w:t xml:space="preserve"> реестров-счетов </w:t>
      </w:r>
      <w:r w:rsidR="00C67554" w:rsidRPr="009B22D5">
        <w:rPr>
          <w:color w:val="000000" w:themeColor="text1"/>
          <w:sz w:val="28"/>
        </w:rPr>
        <w:t>в части</w:t>
      </w:r>
      <w:r w:rsidRPr="009B22D5">
        <w:rPr>
          <w:color w:val="000000" w:themeColor="text1"/>
          <w:sz w:val="28"/>
        </w:rPr>
        <w:t xml:space="preserve"> случаев, включающих</w:t>
      </w:r>
      <w:r w:rsidR="00C67554" w:rsidRPr="009B22D5">
        <w:rPr>
          <w:color w:val="000000" w:themeColor="text1"/>
          <w:sz w:val="28"/>
        </w:rPr>
        <w:t xml:space="preserve"> медико-психологическо</w:t>
      </w:r>
      <w:r w:rsidRPr="009B22D5">
        <w:rPr>
          <w:color w:val="000000" w:themeColor="text1"/>
          <w:sz w:val="28"/>
        </w:rPr>
        <w:t>е</w:t>
      </w:r>
      <w:r w:rsidR="00C67554" w:rsidRPr="009B22D5">
        <w:rPr>
          <w:color w:val="000000" w:themeColor="text1"/>
          <w:sz w:val="28"/>
        </w:rPr>
        <w:t xml:space="preserve"> консультировани</w:t>
      </w:r>
      <w:r w:rsidRPr="009B22D5">
        <w:rPr>
          <w:color w:val="000000" w:themeColor="text1"/>
          <w:sz w:val="28"/>
        </w:rPr>
        <w:t>е</w:t>
      </w:r>
      <w:r w:rsidR="00C67554" w:rsidRPr="009B22D5">
        <w:rPr>
          <w:color w:val="000000" w:themeColor="text1"/>
          <w:sz w:val="28"/>
        </w:rPr>
        <w:t xml:space="preserve"> лиц из числа ветеранов боевых действий</w:t>
      </w:r>
      <w:r w:rsidRPr="009B22D5">
        <w:rPr>
          <w:color w:val="000000" w:themeColor="text1"/>
          <w:sz w:val="28"/>
        </w:rPr>
        <w:t>,</w:t>
      </w:r>
      <w:r w:rsidR="00C67554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сотрудником, ответственным</w:t>
      </w:r>
      <w:r w:rsidR="00384CCD" w:rsidRPr="009B22D5">
        <w:rPr>
          <w:color w:val="000000" w:themeColor="text1"/>
          <w:sz w:val="28"/>
        </w:rPr>
        <w:t xml:space="preserve"> за формирование реестров</w:t>
      </w:r>
      <w:r w:rsidRPr="009B22D5">
        <w:rPr>
          <w:color w:val="000000" w:themeColor="text1"/>
          <w:sz w:val="28"/>
        </w:rPr>
        <w:t xml:space="preserve"> медицинской организаци</w:t>
      </w:r>
      <w:r w:rsidR="00384CCD" w:rsidRPr="009B22D5">
        <w:rPr>
          <w:color w:val="000000" w:themeColor="text1"/>
          <w:sz w:val="28"/>
        </w:rPr>
        <w:t xml:space="preserve">и </w:t>
      </w:r>
      <w:r w:rsidRPr="009B22D5">
        <w:rPr>
          <w:color w:val="000000" w:themeColor="text1"/>
          <w:sz w:val="28"/>
        </w:rPr>
        <w:t>до</w:t>
      </w:r>
      <w:r w:rsidR="00780D23" w:rsidRPr="009B22D5">
        <w:rPr>
          <w:color w:val="000000" w:themeColor="text1"/>
          <w:sz w:val="28"/>
        </w:rPr>
        <w:t xml:space="preserve"> проведения ФЛК в обязательном порядке производится сверка</w:t>
      </w:r>
      <w:r w:rsidR="00384CCD" w:rsidRPr="009B22D5">
        <w:rPr>
          <w:color w:val="000000" w:themeColor="text1"/>
          <w:sz w:val="28"/>
        </w:rPr>
        <w:t xml:space="preserve"> сведений</w:t>
      </w:r>
      <w:r w:rsidR="00C97E22" w:rsidRPr="009B22D5">
        <w:rPr>
          <w:color w:val="000000" w:themeColor="text1"/>
          <w:sz w:val="28"/>
        </w:rPr>
        <w:t xml:space="preserve"> о застрахованных лицах, которым была оказана медицинская помощь в отчетном периоде, со списками участников СВО</w:t>
      </w:r>
      <w:r w:rsidR="00C67554" w:rsidRPr="009B22D5">
        <w:rPr>
          <w:color w:val="000000" w:themeColor="text1"/>
          <w:sz w:val="28"/>
        </w:rPr>
        <w:t xml:space="preserve"> </w:t>
      </w:r>
      <w:r w:rsidR="00E23342" w:rsidRPr="009B22D5">
        <w:rPr>
          <w:color w:val="000000" w:themeColor="text1"/>
          <w:sz w:val="28"/>
        </w:rPr>
        <w:t>на</w:t>
      </w:r>
      <w:r w:rsidR="00C67554" w:rsidRPr="009B22D5">
        <w:rPr>
          <w:color w:val="000000" w:themeColor="text1"/>
          <w:sz w:val="28"/>
        </w:rPr>
        <w:t xml:space="preserve"> </w:t>
      </w:r>
      <w:r w:rsidR="00E23342" w:rsidRPr="009B22D5">
        <w:rPr>
          <w:color w:val="000000" w:themeColor="text1"/>
          <w:sz w:val="28"/>
        </w:rPr>
        <w:t>Едином информационном ресурсе территориального фонда</w:t>
      </w:r>
      <w:r w:rsidR="00C97E22" w:rsidRPr="009B22D5">
        <w:rPr>
          <w:color w:val="000000" w:themeColor="text1"/>
          <w:sz w:val="28"/>
        </w:rPr>
        <w:t xml:space="preserve"> (далее – ЕИР ТФОМС)</w:t>
      </w:r>
      <w:r w:rsidR="00E23342" w:rsidRPr="009B22D5">
        <w:rPr>
          <w:color w:val="000000" w:themeColor="text1"/>
          <w:sz w:val="28"/>
        </w:rPr>
        <w:t>.</w:t>
      </w:r>
      <w:r w:rsidR="00C97E22" w:rsidRPr="009B22D5">
        <w:rPr>
          <w:color w:val="000000" w:themeColor="text1"/>
          <w:sz w:val="28"/>
        </w:rPr>
        <w:t xml:space="preserve"> В случае выявления в реестре счета элемента «</w:t>
      </w:r>
      <w:proofErr w:type="gramStart"/>
      <w:r w:rsidR="00C97E22" w:rsidRPr="009B22D5">
        <w:rPr>
          <w:color w:val="000000" w:themeColor="text1"/>
          <w:sz w:val="28"/>
          <w:lang w:val="en-US"/>
        </w:rPr>
        <w:t>SOC</w:t>
      </w:r>
      <w:r w:rsidR="00C97E22" w:rsidRPr="009B22D5">
        <w:rPr>
          <w:color w:val="000000" w:themeColor="text1"/>
          <w:sz w:val="28"/>
        </w:rPr>
        <w:t>»=</w:t>
      </w:r>
      <w:proofErr w:type="gramEnd"/>
      <w:r w:rsidR="00C97E22" w:rsidRPr="009B22D5">
        <w:rPr>
          <w:color w:val="000000" w:themeColor="text1"/>
          <w:sz w:val="28"/>
        </w:rPr>
        <w:t>000 в отношении застрахованного лица, включенного в список участников СВО на ЕИР ТФОМС, в реестр счета вносятся соответствующие изменения в части заполнения элемента «</w:t>
      </w:r>
      <w:r w:rsidR="00C97E22" w:rsidRPr="009B22D5">
        <w:rPr>
          <w:color w:val="000000" w:themeColor="text1"/>
          <w:sz w:val="28"/>
          <w:lang w:val="en-US"/>
        </w:rPr>
        <w:t>SOC</w:t>
      </w:r>
      <w:r w:rsidR="00C97E22" w:rsidRPr="009B22D5">
        <w:rPr>
          <w:color w:val="000000" w:themeColor="text1"/>
          <w:sz w:val="28"/>
        </w:rPr>
        <w:t>» значением 035.</w:t>
      </w:r>
    </w:p>
    <w:p w14:paraId="15DDBAEA" w14:textId="77777777" w:rsidR="00780D23" w:rsidRPr="009B22D5" w:rsidRDefault="00780D23" w:rsidP="00CF22F9">
      <w:pPr>
        <w:pStyle w:val="a8"/>
        <w:ind w:left="709"/>
        <w:jc w:val="both"/>
        <w:rPr>
          <w:color w:val="000000" w:themeColor="text1"/>
          <w:sz w:val="28"/>
        </w:rPr>
      </w:pPr>
    </w:p>
    <w:p w14:paraId="34019FED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5.11. При формировании МО-исполнителями реестров счетов на оплату </w:t>
      </w:r>
      <w:proofErr w:type="gramStart"/>
      <w:r w:rsidRPr="002103CF">
        <w:rPr>
          <w:b/>
          <w:bCs/>
          <w:color w:val="000000" w:themeColor="text1"/>
          <w:sz w:val="28"/>
        </w:rPr>
        <w:t>патолого-анатомических</w:t>
      </w:r>
      <w:proofErr w:type="gramEnd"/>
      <w:r w:rsidRPr="002103CF">
        <w:rPr>
          <w:b/>
          <w:bCs/>
          <w:color w:val="000000" w:themeColor="text1"/>
          <w:sz w:val="28"/>
        </w:rPr>
        <w:t xml:space="preserve"> вскрытий пациентов, умерших в стационаре медицинских организаций</w:t>
      </w:r>
      <w:r w:rsidRPr="009B22D5">
        <w:rPr>
          <w:color w:val="000000" w:themeColor="text1"/>
          <w:sz w:val="28"/>
        </w:rPr>
        <w:t>, расположенных на территории Камчатского края, в которых отсутствует патолого-анатомическое отделение, учитываются следующие особенности:</w:t>
      </w:r>
    </w:p>
    <w:p w14:paraId="3D610B35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1) Значения элементов «DATE_IN» и «DATE_1» для </w:t>
      </w:r>
      <w:proofErr w:type="gramStart"/>
      <w:r w:rsidRPr="009B22D5">
        <w:rPr>
          <w:color w:val="000000" w:themeColor="text1"/>
          <w:sz w:val="28"/>
        </w:rPr>
        <w:t>патолого-анатомического</w:t>
      </w:r>
      <w:proofErr w:type="gramEnd"/>
      <w:r w:rsidRPr="009B22D5">
        <w:rPr>
          <w:color w:val="000000" w:themeColor="text1"/>
          <w:sz w:val="28"/>
        </w:rPr>
        <w:t xml:space="preserve"> вскрытия должны соответствовать дате направления на патолого-анатомическое вскрытие и могут позже даты смерти пациента.</w:t>
      </w:r>
    </w:p>
    <w:p w14:paraId="4EF7CE5D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2) Наличие в предъявленных на оплату реестрах счетов сведений о прерванном случае госпитализации в круглосуточном стационаре пациента, которому проводится </w:t>
      </w:r>
      <w:proofErr w:type="gramStart"/>
      <w:r w:rsidRPr="009B22D5">
        <w:rPr>
          <w:color w:val="000000" w:themeColor="text1"/>
          <w:sz w:val="28"/>
        </w:rPr>
        <w:t>патолого-анатомическое</w:t>
      </w:r>
      <w:proofErr w:type="gramEnd"/>
      <w:r w:rsidRPr="009B22D5">
        <w:rPr>
          <w:color w:val="000000" w:themeColor="text1"/>
          <w:sz w:val="28"/>
        </w:rPr>
        <w:t xml:space="preserve"> вскрытие. При этом значения элементов «DATE_</w:t>
      </w:r>
      <w:r w:rsidRPr="009B22D5">
        <w:rPr>
          <w:color w:val="000000" w:themeColor="text1"/>
          <w:sz w:val="28"/>
          <w:lang w:val="en-US"/>
        </w:rPr>
        <w:t>OUT</w:t>
      </w:r>
      <w:r w:rsidRPr="009B22D5">
        <w:rPr>
          <w:color w:val="000000" w:themeColor="text1"/>
          <w:sz w:val="28"/>
        </w:rPr>
        <w:t xml:space="preserve">» и «DATE_2» для случая госпитализации должны быть меньше или равны значению элементов «DATE_IN» и «DATE_1» для </w:t>
      </w:r>
      <w:proofErr w:type="gramStart"/>
      <w:r w:rsidRPr="009B22D5">
        <w:rPr>
          <w:color w:val="000000" w:themeColor="text1"/>
          <w:sz w:val="28"/>
        </w:rPr>
        <w:t>патолого-анатомического</w:t>
      </w:r>
      <w:proofErr w:type="gramEnd"/>
      <w:r w:rsidRPr="009B22D5">
        <w:rPr>
          <w:color w:val="000000" w:themeColor="text1"/>
          <w:sz w:val="28"/>
        </w:rPr>
        <w:t xml:space="preserve"> вскрытия того же пациента. </w:t>
      </w:r>
    </w:p>
    <w:p w14:paraId="13B4A506" w14:textId="2AD77ED0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3) Значение элемента «NPR_MO» должно отличаться от значения элемента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MO</w:t>
      </w:r>
      <w:r w:rsidRPr="009B22D5">
        <w:rPr>
          <w:color w:val="000000" w:themeColor="text1"/>
          <w:sz w:val="28"/>
        </w:rPr>
        <w:t xml:space="preserve">» для </w:t>
      </w:r>
      <w:proofErr w:type="gramStart"/>
      <w:r w:rsidRPr="009B22D5">
        <w:rPr>
          <w:color w:val="000000" w:themeColor="text1"/>
          <w:sz w:val="28"/>
        </w:rPr>
        <w:t>патолого-анатомического</w:t>
      </w:r>
      <w:proofErr w:type="gramEnd"/>
      <w:r w:rsidRPr="009B22D5">
        <w:rPr>
          <w:color w:val="000000" w:themeColor="text1"/>
          <w:sz w:val="28"/>
        </w:rPr>
        <w:t xml:space="preserve"> вскрытия пациента.</w:t>
      </w:r>
    </w:p>
    <w:p w14:paraId="20C45E2E" w14:textId="77777777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5.12. Медицинская организация, в которой застрахованному лицу оказана </w:t>
      </w:r>
      <w:r w:rsidRPr="002103CF">
        <w:rPr>
          <w:b/>
          <w:bCs/>
          <w:color w:val="000000" w:themeColor="text1"/>
          <w:sz w:val="28"/>
          <w:szCs w:val="28"/>
        </w:rPr>
        <w:t>медицинская помощь мобильными медицинскими бригадами в амбулаторных условиях в рамках посещений с иной целью, обращений по заболеванию и диагностических исследований</w:t>
      </w:r>
      <w:r w:rsidRPr="009B22D5">
        <w:rPr>
          <w:color w:val="000000" w:themeColor="text1"/>
          <w:sz w:val="28"/>
          <w:szCs w:val="28"/>
        </w:rPr>
        <w:t>, осуществляемых по назначению врача, оказывающего первичную медико-санитарную помощь, в том числе первичную специализированную, при формировании реестра счета на оплату медицинской помощи в электронном формате в сведениях о законченном случае элемент «CODE_MES1» заполняет значением «MOB».</w:t>
      </w:r>
    </w:p>
    <w:p w14:paraId="285DC71B" w14:textId="77777777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этом элемент «TARIF» должен соответствовать:</w:t>
      </w:r>
    </w:p>
    <w:p w14:paraId="30AC19B9" w14:textId="27C43A45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для посещений с иной целью и обращений по заболеванию – тарифам на оплату медицинской помощи, оказанной в амбулаторных условиях мобильной бригадой, установленным приложением 2.4 к Соглашению № 1/202</w:t>
      </w:r>
      <w:r w:rsidR="0017124D" w:rsidRPr="009B22D5">
        <w:rPr>
          <w:color w:val="000000" w:themeColor="text1"/>
          <w:sz w:val="28"/>
          <w:szCs w:val="28"/>
        </w:rPr>
        <w:t>5</w:t>
      </w:r>
      <w:r w:rsidRPr="009B22D5">
        <w:rPr>
          <w:color w:val="000000" w:themeColor="text1"/>
          <w:sz w:val="28"/>
          <w:szCs w:val="28"/>
        </w:rPr>
        <w:t>;</w:t>
      </w:r>
    </w:p>
    <w:p w14:paraId="264CD655" w14:textId="32DE62EA" w:rsidR="00F80DBE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для диагностических исследований, осуществляемых по назначению врача, оказывающего первичную медико-санитарную помощь, в том числе первичную специализированную – тарифам на оплату диагностических </w:t>
      </w:r>
      <w:r w:rsidRPr="009B22D5">
        <w:rPr>
          <w:color w:val="000000" w:themeColor="text1"/>
          <w:sz w:val="28"/>
          <w:szCs w:val="28"/>
        </w:rPr>
        <w:lastRenderedPageBreak/>
        <w:t>исследований, установленным приложением 7 к Соглашению № 1/202</w:t>
      </w:r>
      <w:r w:rsidR="0017124D" w:rsidRPr="009B22D5">
        <w:rPr>
          <w:color w:val="000000" w:themeColor="text1"/>
          <w:sz w:val="28"/>
          <w:szCs w:val="28"/>
        </w:rPr>
        <w:t>5</w:t>
      </w:r>
      <w:r w:rsidRPr="009B22D5">
        <w:rPr>
          <w:color w:val="000000" w:themeColor="text1"/>
          <w:sz w:val="28"/>
          <w:szCs w:val="28"/>
        </w:rPr>
        <w:t>, с учетом повышающего коэффициента к стоимости исследования в размере 1,2.</w:t>
      </w:r>
    </w:p>
    <w:p w14:paraId="133E4B02" w14:textId="72D7AAA1" w:rsidR="00AD336F" w:rsidRPr="00A70090" w:rsidRDefault="00AD336F" w:rsidP="00AD336F">
      <w:pPr>
        <w:pStyle w:val="a8"/>
        <w:ind w:left="0" w:firstLine="709"/>
        <w:jc w:val="both"/>
        <w:rPr>
          <w:strike/>
          <w:color w:val="000000" w:themeColor="text1"/>
          <w:sz w:val="28"/>
        </w:rPr>
      </w:pPr>
      <w:r>
        <w:rPr>
          <w:color w:val="000000" w:themeColor="text1"/>
          <w:sz w:val="28"/>
        </w:rPr>
        <w:t>5.13</w:t>
      </w:r>
      <w:r w:rsidRPr="00A70090">
        <w:rPr>
          <w:strike/>
          <w:color w:val="000000" w:themeColor="text1"/>
          <w:sz w:val="28"/>
        </w:rPr>
        <w:t>.  При формировании реестров счетов на оплату медицинской помощи медицинскими организациями, включенными в перечень медицинских организаций по пункту 5.14 настоящих Правил,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учитываются следующие особенности:</w:t>
      </w:r>
    </w:p>
    <w:p w14:paraId="56B9C637" w14:textId="2B783830" w:rsidR="00A70090" w:rsidRDefault="00A70090" w:rsidP="00AD336F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5.13.  </w:t>
      </w:r>
      <w:r w:rsidRPr="007825AC">
        <w:rPr>
          <w:color w:val="000000" w:themeColor="text1"/>
          <w:sz w:val="28"/>
        </w:rPr>
        <w:t>При формировании реестров счетов на оплату медицинской помощи</w:t>
      </w:r>
      <w:r>
        <w:rPr>
          <w:color w:val="000000" w:themeColor="text1"/>
          <w:sz w:val="28"/>
        </w:rPr>
        <w:t>, оказанной медицинскими организациями, включенными в перечень медицинских организаций по пункту 5.1</w:t>
      </w:r>
      <w:r w:rsidRPr="00C70421">
        <w:rPr>
          <w:color w:val="000000" w:themeColor="text1"/>
          <w:sz w:val="28"/>
        </w:rPr>
        <w:t>4</w:t>
      </w:r>
      <w:r>
        <w:rPr>
          <w:color w:val="000000" w:themeColor="text1"/>
          <w:sz w:val="28"/>
        </w:rPr>
        <w:t xml:space="preserve"> настоящих Правил, </w:t>
      </w:r>
      <w:r w:rsidRPr="007825AC">
        <w:rPr>
          <w:color w:val="000000" w:themeColor="text1"/>
          <w:sz w:val="28"/>
        </w:rPr>
        <w:t xml:space="preserve">в части посещений с иной целью </w:t>
      </w:r>
      <w:r>
        <w:rPr>
          <w:color w:val="000000" w:themeColor="text1"/>
          <w:sz w:val="28"/>
        </w:rPr>
        <w:t>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за исключением случаев оказания медицинской помощи по профилям «терапия», «педиатрия», «акушерское дело», «лечебное дело» и «общая врачебная практика (семейная медицина)», а также профиля «кардиология» в ГБУЗ «</w:t>
      </w:r>
      <w:r w:rsidRPr="00A03B3B">
        <w:rPr>
          <w:color w:val="000000" w:themeColor="text1"/>
          <w:sz w:val="28"/>
        </w:rPr>
        <w:t>Камчатский краевой кардиологический диспансер</w:t>
      </w:r>
      <w:r>
        <w:rPr>
          <w:color w:val="000000" w:themeColor="text1"/>
          <w:sz w:val="28"/>
        </w:rPr>
        <w:t xml:space="preserve">» и профиля «ревматология» в  </w:t>
      </w:r>
      <w:r w:rsidRPr="00A03B3B">
        <w:rPr>
          <w:color w:val="000000" w:themeColor="text1"/>
          <w:sz w:val="28"/>
        </w:rPr>
        <w:t>ГБУЗ «Камчатский краевой кардиологический диспансер»</w:t>
      </w:r>
      <w:r>
        <w:rPr>
          <w:color w:val="000000" w:themeColor="text1"/>
          <w:sz w:val="28"/>
        </w:rPr>
        <w:t xml:space="preserve">, </w:t>
      </w:r>
      <w:r w:rsidRPr="007825AC">
        <w:rPr>
          <w:color w:val="000000" w:themeColor="text1"/>
          <w:sz w:val="28"/>
        </w:rPr>
        <w:t>учитываются следующие особенности:</w:t>
      </w:r>
      <w:r>
        <w:rPr>
          <w:rStyle w:val="ac"/>
          <w:color w:val="000000" w:themeColor="text1"/>
          <w:sz w:val="28"/>
        </w:rPr>
        <w:footnoteReference w:id="19"/>
      </w:r>
    </w:p>
    <w:p w14:paraId="57D03828" w14:textId="77777777" w:rsidR="00AD336F" w:rsidRPr="00C70421" w:rsidRDefault="00AD336F" w:rsidP="00AD336F">
      <w:pPr>
        <w:pStyle w:val="a8"/>
        <w:ind w:left="0" w:firstLine="709"/>
        <w:jc w:val="both"/>
        <w:rPr>
          <w:sz w:val="28"/>
        </w:rPr>
      </w:pPr>
      <w:r>
        <w:rPr>
          <w:color w:val="000000" w:themeColor="text1"/>
          <w:sz w:val="28"/>
        </w:rPr>
        <w:t xml:space="preserve">- медицинская организация формирует отдельный счет и реестр счета на оплату посещений </w:t>
      </w:r>
      <w:r w:rsidRPr="001C1959">
        <w:rPr>
          <w:color w:val="000000" w:themeColor="text1"/>
          <w:sz w:val="28"/>
        </w:rPr>
        <w:t>с иной целью и обращений в связи с заболеванием лицам</w:t>
      </w:r>
      <w:r>
        <w:rPr>
          <w:color w:val="000000" w:themeColor="text1"/>
          <w:sz w:val="28"/>
        </w:rPr>
        <w:t>и</w:t>
      </w:r>
      <w:r w:rsidRPr="001C1959">
        <w:rPr>
          <w:color w:val="000000" w:themeColor="text1"/>
          <w:sz w:val="28"/>
        </w:rPr>
        <w:t>, неприкрепленным</w:t>
      </w:r>
      <w:r>
        <w:rPr>
          <w:color w:val="000000" w:themeColor="text1"/>
          <w:sz w:val="28"/>
        </w:rPr>
        <w:t>и</w:t>
      </w:r>
      <w:r w:rsidRPr="001C1959">
        <w:rPr>
          <w:color w:val="000000" w:themeColor="text1"/>
          <w:sz w:val="28"/>
        </w:rPr>
        <w:t xml:space="preserve"> к медицинской организации и не имеющим</w:t>
      </w:r>
      <w:r>
        <w:rPr>
          <w:color w:val="000000" w:themeColor="text1"/>
          <w:sz w:val="28"/>
        </w:rPr>
        <w:t>и</w:t>
      </w:r>
      <w:r w:rsidRPr="001C1959">
        <w:rPr>
          <w:color w:val="000000" w:themeColor="text1"/>
          <w:sz w:val="28"/>
        </w:rPr>
        <w:t xml:space="preserve"> направления от лечащего врача по месту прикрепления</w:t>
      </w:r>
      <w:r>
        <w:rPr>
          <w:color w:val="000000" w:themeColor="text1"/>
          <w:sz w:val="28"/>
        </w:rPr>
        <w:t>, с обязательным заполнением элемента «</w:t>
      </w:r>
      <w:r w:rsidRPr="00C70421">
        <w:rPr>
          <w:color w:val="000000" w:themeColor="text1"/>
          <w:sz w:val="28"/>
        </w:rPr>
        <w:t>ZL_LIST/SCHET/COMENTS</w:t>
      </w:r>
      <w:r>
        <w:rPr>
          <w:color w:val="000000" w:themeColor="text1"/>
          <w:sz w:val="28"/>
        </w:rPr>
        <w:t>»</w:t>
      </w:r>
      <w:r w:rsidRPr="00C70421">
        <w:rPr>
          <w:sz w:val="28"/>
        </w:rPr>
        <w:t xml:space="preserve"> значени</w:t>
      </w:r>
      <w:r>
        <w:rPr>
          <w:sz w:val="28"/>
        </w:rPr>
        <w:t>ем «СТОРОННИЕ»</w:t>
      </w:r>
      <w:r w:rsidRPr="00C70421">
        <w:rPr>
          <w:sz w:val="28"/>
        </w:rPr>
        <w:t>;</w:t>
      </w:r>
    </w:p>
    <w:p w14:paraId="6A074BB8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644D49">
        <w:rPr>
          <w:color w:val="000000" w:themeColor="text1"/>
          <w:sz w:val="28"/>
        </w:rPr>
        <w:t xml:space="preserve">- значение элемента </w:t>
      </w:r>
      <w:r w:rsidRPr="00644D49">
        <w:rPr>
          <w:color w:val="000000" w:themeColor="text1"/>
          <w:sz w:val="28"/>
          <w:szCs w:val="28"/>
        </w:rPr>
        <w:t>«P_CEL</w:t>
      </w:r>
      <w:r w:rsidRPr="009B22D5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должно соответствовать </w:t>
      </w:r>
      <w:r w:rsidRPr="00121922">
        <w:rPr>
          <w:color w:val="000000" w:themeColor="text1"/>
          <w:sz w:val="28"/>
          <w:szCs w:val="28"/>
        </w:rPr>
        <w:t>значению кода цели в соответствии со справочником Т025 «Территориальный классификатор целей посещения»</w:t>
      </w:r>
      <w:r>
        <w:rPr>
          <w:color w:val="000000" w:themeColor="text1"/>
          <w:sz w:val="28"/>
          <w:szCs w:val="28"/>
        </w:rPr>
        <w:t>, соответствующему виду посещения с иной целью или обращения в связи с заболеванием: 1.0 – П</w:t>
      </w:r>
      <w:r w:rsidRPr="00644D49">
        <w:rPr>
          <w:color w:val="000000" w:themeColor="text1"/>
          <w:sz w:val="28"/>
          <w:szCs w:val="28"/>
        </w:rPr>
        <w:t>осещение по заболеванию, 2.6</w:t>
      </w:r>
      <w:r>
        <w:rPr>
          <w:color w:val="000000" w:themeColor="text1"/>
          <w:sz w:val="28"/>
          <w:szCs w:val="28"/>
        </w:rPr>
        <w:t xml:space="preserve"> </w:t>
      </w:r>
      <w:r w:rsidRPr="00644D4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П</w:t>
      </w:r>
      <w:r w:rsidRPr="00644D49">
        <w:rPr>
          <w:color w:val="000000" w:themeColor="text1"/>
          <w:sz w:val="28"/>
          <w:szCs w:val="28"/>
        </w:rPr>
        <w:t xml:space="preserve">осещение по другим обстоятельствам, 3.0 – </w:t>
      </w:r>
      <w:r>
        <w:rPr>
          <w:color w:val="000000" w:themeColor="text1"/>
          <w:sz w:val="28"/>
          <w:szCs w:val="28"/>
        </w:rPr>
        <w:t>О</w:t>
      </w:r>
      <w:r w:rsidRPr="00644D49">
        <w:rPr>
          <w:color w:val="000000" w:themeColor="text1"/>
          <w:sz w:val="28"/>
          <w:szCs w:val="28"/>
        </w:rPr>
        <w:t>бращение по заболеванию</w:t>
      </w:r>
      <w:r>
        <w:rPr>
          <w:color w:val="000000" w:themeColor="text1"/>
          <w:sz w:val="28"/>
          <w:szCs w:val="28"/>
        </w:rPr>
        <w:t xml:space="preserve">, 7.1 - </w:t>
      </w:r>
      <w:r w:rsidRPr="003F2A59">
        <w:rPr>
          <w:color w:val="000000" w:themeColor="text1"/>
          <w:sz w:val="28"/>
          <w:szCs w:val="28"/>
        </w:rPr>
        <w:t>Посещение с иной целью в сочетании с медико-психологическим консультированием пациентов из числа ветеранов боевых действий</w:t>
      </w:r>
      <w:r>
        <w:rPr>
          <w:color w:val="000000" w:themeColor="text1"/>
          <w:sz w:val="28"/>
          <w:szCs w:val="28"/>
        </w:rPr>
        <w:t xml:space="preserve">, 7.2 - </w:t>
      </w:r>
      <w:r w:rsidRPr="003F2A59">
        <w:rPr>
          <w:color w:val="000000" w:themeColor="text1"/>
          <w:sz w:val="28"/>
          <w:szCs w:val="28"/>
        </w:rPr>
        <w:t>Посещение с иной целью в сочетании с медико-психологическим консультированием лиц, состоящих на диспансерном наблюдении</w:t>
      </w:r>
      <w:r>
        <w:rPr>
          <w:color w:val="000000" w:themeColor="text1"/>
          <w:sz w:val="28"/>
          <w:szCs w:val="28"/>
        </w:rPr>
        <w:t xml:space="preserve">, 7.3 - </w:t>
      </w:r>
      <w:r w:rsidRPr="003F2A59">
        <w:rPr>
          <w:color w:val="000000" w:themeColor="text1"/>
          <w:sz w:val="28"/>
          <w:szCs w:val="28"/>
        </w:rPr>
        <w:t>Посещение с иной целью в сочетании с медико-психологическим консультированием женщин в период беременности, родов и послеродовой период</w:t>
      </w:r>
      <w:r>
        <w:rPr>
          <w:color w:val="000000" w:themeColor="text1"/>
          <w:sz w:val="28"/>
          <w:szCs w:val="28"/>
        </w:rPr>
        <w:t xml:space="preserve">, 8.1 - </w:t>
      </w:r>
      <w:r w:rsidRPr="003F2A59">
        <w:rPr>
          <w:color w:val="000000" w:themeColor="text1"/>
          <w:sz w:val="28"/>
          <w:szCs w:val="28"/>
        </w:rPr>
        <w:t>Обращение по заболеванию в сочетании с медико-психологическим консультированием пациентов из числа ветеранов боевых действий</w:t>
      </w:r>
      <w:r>
        <w:rPr>
          <w:color w:val="000000" w:themeColor="text1"/>
          <w:sz w:val="28"/>
          <w:szCs w:val="28"/>
        </w:rPr>
        <w:t xml:space="preserve">, 8.2 - </w:t>
      </w:r>
      <w:r w:rsidRPr="003F2A59">
        <w:rPr>
          <w:color w:val="000000" w:themeColor="text1"/>
          <w:sz w:val="28"/>
          <w:szCs w:val="28"/>
        </w:rPr>
        <w:t>Обращение по заболеванию в сочетании с медико-психологическим консультированием лиц, состоящих на диспансерном наблюдении</w:t>
      </w:r>
      <w:r>
        <w:rPr>
          <w:color w:val="000000" w:themeColor="text1"/>
          <w:sz w:val="28"/>
          <w:szCs w:val="28"/>
        </w:rPr>
        <w:t xml:space="preserve">, 8.3 - </w:t>
      </w:r>
      <w:r w:rsidRPr="003F2A59">
        <w:rPr>
          <w:color w:val="000000" w:themeColor="text1"/>
          <w:sz w:val="28"/>
          <w:szCs w:val="28"/>
        </w:rPr>
        <w:t>Обращение по заболеванию в сочетании с медико-</w:t>
      </w:r>
      <w:r w:rsidRPr="003F2A59">
        <w:rPr>
          <w:color w:val="000000" w:themeColor="text1"/>
          <w:sz w:val="28"/>
          <w:szCs w:val="28"/>
        </w:rPr>
        <w:lastRenderedPageBreak/>
        <w:t>психологическим консультированием женщин в период беременности, родов и послеродовой период</w:t>
      </w:r>
      <w:r>
        <w:rPr>
          <w:color w:val="000000" w:themeColor="text1"/>
          <w:sz w:val="28"/>
          <w:szCs w:val="28"/>
        </w:rPr>
        <w:t>.</w:t>
      </w:r>
    </w:p>
    <w:p w14:paraId="34F0AEF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Pr="00644D49">
        <w:rPr>
          <w:color w:val="000000" w:themeColor="text1"/>
          <w:sz w:val="28"/>
          <w:szCs w:val="28"/>
        </w:rPr>
        <w:t xml:space="preserve">плата страховыми медицинскими организациями медицинской помощи, оказанной </w:t>
      </w:r>
      <w:r w:rsidRPr="00CF01A0">
        <w:rPr>
          <w:color w:val="000000" w:themeColor="text1"/>
          <w:sz w:val="28"/>
          <w:szCs w:val="28"/>
        </w:rPr>
        <w:t>медицинскими организациями, включенными в перечень медицинских организаций по пункту 5.13 настоящих Правил,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</w:t>
      </w:r>
      <w:r w:rsidRPr="00644D49">
        <w:rPr>
          <w:color w:val="000000" w:themeColor="text1"/>
          <w:sz w:val="28"/>
          <w:szCs w:val="28"/>
        </w:rPr>
        <w:t>, осуществляется на основании предъявленного на оплату МО-исполнителем отдельного счета и реестра счета за счет уменьшения объема финансирования МО-</w:t>
      </w:r>
      <w:proofErr w:type="spellStart"/>
      <w:r w:rsidRPr="00644D49">
        <w:rPr>
          <w:color w:val="000000" w:themeColor="text1"/>
          <w:sz w:val="28"/>
          <w:szCs w:val="28"/>
        </w:rPr>
        <w:t>фондодержателя</w:t>
      </w:r>
      <w:proofErr w:type="spellEnd"/>
      <w:r w:rsidRPr="00644D49">
        <w:rPr>
          <w:color w:val="000000" w:themeColor="text1"/>
          <w:sz w:val="28"/>
          <w:szCs w:val="28"/>
        </w:rPr>
        <w:t xml:space="preserve"> (медицинской организации, к которой прикреплен пациент).</w:t>
      </w:r>
    </w:p>
    <w:p w14:paraId="1075A48F" w14:textId="29F2F7B8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Сведения об объеме финансирования</w:t>
      </w:r>
      <w:r w:rsidRPr="00CF01A0">
        <w:t xml:space="preserve"> </w:t>
      </w:r>
      <w:r w:rsidRPr="00CF01A0">
        <w:rPr>
          <w:color w:val="000000" w:themeColor="text1"/>
          <w:sz w:val="28"/>
          <w:szCs w:val="28"/>
        </w:rPr>
        <w:t>МО-</w:t>
      </w:r>
      <w:proofErr w:type="spellStart"/>
      <w:r w:rsidRPr="00CF01A0">
        <w:rPr>
          <w:color w:val="000000" w:themeColor="text1"/>
          <w:sz w:val="28"/>
          <w:szCs w:val="28"/>
        </w:rPr>
        <w:t>фондодержателя</w:t>
      </w:r>
      <w:proofErr w:type="spellEnd"/>
      <w:r>
        <w:rPr>
          <w:color w:val="000000" w:themeColor="text1"/>
          <w:sz w:val="28"/>
          <w:szCs w:val="28"/>
        </w:rPr>
        <w:t>, подлежащего уменьшению</w:t>
      </w:r>
      <w:r w:rsidRPr="00CF01A0">
        <w:t xml:space="preserve"> </w:t>
      </w:r>
      <w:r>
        <w:rPr>
          <w:color w:val="000000" w:themeColor="text1"/>
          <w:sz w:val="28"/>
          <w:szCs w:val="28"/>
        </w:rPr>
        <w:t xml:space="preserve">формируются </w:t>
      </w:r>
      <w:r w:rsidRPr="00765FC9">
        <w:rPr>
          <w:color w:val="000000" w:themeColor="text1"/>
          <w:sz w:val="28"/>
          <w:szCs w:val="28"/>
        </w:rPr>
        <w:t>территориальным фондом ОМС Камчатского края</w:t>
      </w:r>
      <w:r>
        <w:rPr>
          <w:color w:val="000000" w:themeColor="text1"/>
          <w:sz w:val="28"/>
          <w:szCs w:val="28"/>
        </w:rPr>
        <w:t xml:space="preserve"> и направляются в страховые медицинские организации ежемесячно после проведения МЭК, но не позднее 18-го числа месяца, следующего за отчетным.</w:t>
      </w:r>
    </w:p>
    <w:p w14:paraId="0DD5A61A" w14:textId="77777777" w:rsidR="00A70090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Случаи оказания медицинской помощи застрахованным на территории Камчатского края, прикрепленным к медицинским организациям, расположенным за пределами Камчатского края, </w:t>
      </w:r>
      <w:r w:rsidRPr="00A05187">
        <w:rPr>
          <w:color w:val="000000" w:themeColor="text1"/>
          <w:sz w:val="28"/>
        </w:rPr>
        <w:t>в части посещений с иной целью и обращений в связи с заболеванием</w:t>
      </w:r>
      <w:r>
        <w:rPr>
          <w:color w:val="000000" w:themeColor="text1"/>
          <w:sz w:val="28"/>
        </w:rPr>
        <w:t>,</w:t>
      </w:r>
      <w:r w:rsidRPr="00A05187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включаются в реестр счета на оплату по подушевому нормативу финансирования (значение </w:t>
      </w:r>
      <w:r w:rsidRPr="009B22D5">
        <w:rPr>
          <w:color w:val="000000" w:themeColor="text1"/>
          <w:sz w:val="28"/>
          <w:szCs w:val="28"/>
        </w:rPr>
        <w:t xml:space="preserve">элемента </w:t>
      </w:r>
      <w:r w:rsidRPr="00AE77EE">
        <w:rPr>
          <w:color w:val="000000" w:themeColor="text1"/>
          <w:sz w:val="28"/>
        </w:rPr>
        <w:t xml:space="preserve">«IDSP»=31 </w:t>
      </w:r>
      <w:r w:rsidRPr="002242A1">
        <w:rPr>
          <w:color w:val="000000" w:themeColor="text1"/>
          <w:sz w:val="28"/>
        </w:rPr>
        <w:t>или «IDSP»=44 в соответствии с установленным приложением 1 к Соглашению № 1/2025 способом оплаты)</w:t>
      </w:r>
      <w:r>
        <w:rPr>
          <w:color w:val="000000" w:themeColor="text1"/>
          <w:sz w:val="28"/>
        </w:rPr>
        <w:t xml:space="preserve">. Медицинские организации, для которых не предусмотрен способ оплаты по подушевому нормативу финансирования, включают указанные случаи в основной реестр счета (значение </w:t>
      </w:r>
      <w:r w:rsidRPr="009B22D5">
        <w:rPr>
          <w:color w:val="000000" w:themeColor="text1"/>
          <w:sz w:val="28"/>
          <w:szCs w:val="28"/>
        </w:rPr>
        <w:t xml:space="preserve">элемента </w:t>
      </w:r>
      <w:r w:rsidRPr="002242A1">
        <w:rPr>
          <w:color w:val="000000" w:themeColor="text1"/>
          <w:sz w:val="28"/>
        </w:rPr>
        <w:t>«</w:t>
      </w:r>
      <w:proofErr w:type="gramStart"/>
      <w:r w:rsidRPr="002242A1">
        <w:rPr>
          <w:color w:val="000000" w:themeColor="text1"/>
          <w:sz w:val="28"/>
        </w:rPr>
        <w:t>IDSP»=</w:t>
      </w:r>
      <w:proofErr w:type="gramEnd"/>
      <w:r>
        <w:rPr>
          <w:color w:val="000000" w:themeColor="text1"/>
          <w:sz w:val="28"/>
        </w:rPr>
        <w:t>29,</w:t>
      </w:r>
      <w:r w:rsidRPr="002242A1">
        <w:rPr>
          <w:color w:val="000000" w:themeColor="text1"/>
          <w:sz w:val="28"/>
        </w:rPr>
        <w:t xml:space="preserve"> </w:t>
      </w:r>
      <w:r w:rsidRPr="00AE77EE">
        <w:rPr>
          <w:color w:val="000000" w:themeColor="text1"/>
          <w:sz w:val="28"/>
        </w:rPr>
        <w:t>«IDSP»=3</w:t>
      </w:r>
      <w:r>
        <w:rPr>
          <w:color w:val="000000" w:themeColor="text1"/>
          <w:sz w:val="28"/>
        </w:rPr>
        <w:t xml:space="preserve">0 </w:t>
      </w:r>
      <w:r w:rsidRPr="002242A1">
        <w:rPr>
          <w:color w:val="000000" w:themeColor="text1"/>
          <w:sz w:val="28"/>
        </w:rPr>
        <w:t>в соответствии с установленным приложением 1 к Соглашению № 1/2025 способом оплаты)</w:t>
      </w:r>
      <w:r>
        <w:rPr>
          <w:color w:val="000000" w:themeColor="text1"/>
          <w:sz w:val="28"/>
        </w:rPr>
        <w:t>.</w:t>
      </w:r>
    </w:p>
    <w:p w14:paraId="5851DCBB" w14:textId="77777777" w:rsidR="00A70090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Случаи оказания </w:t>
      </w:r>
      <w:r w:rsidRPr="00A05187">
        <w:rPr>
          <w:color w:val="000000" w:themeColor="text1"/>
          <w:sz w:val="28"/>
        </w:rPr>
        <w:t>медицинской помощи по профилю «терапия», «педиатрия», «акушерское дело», «лечебное дело», «общая врачебная практика (семейная медицина)»</w:t>
      </w:r>
      <w:r>
        <w:rPr>
          <w:color w:val="000000" w:themeColor="text1"/>
          <w:sz w:val="28"/>
        </w:rPr>
        <w:t xml:space="preserve"> </w:t>
      </w:r>
      <w:r w:rsidRPr="00A05187">
        <w:rPr>
          <w:color w:val="000000" w:themeColor="text1"/>
          <w:sz w:val="28"/>
        </w:rPr>
        <w:t>в части посещений с иной целью и обращений в связи с заболеванием лицам</w:t>
      </w:r>
      <w:r>
        <w:rPr>
          <w:color w:val="000000" w:themeColor="text1"/>
          <w:sz w:val="28"/>
        </w:rPr>
        <w:t>и</w:t>
      </w:r>
      <w:r w:rsidRPr="00A05187">
        <w:rPr>
          <w:color w:val="000000" w:themeColor="text1"/>
          <w:sz w:val="28"/>
        </w:rPr>
        <w:t>, неприкрепленными к медицинской организации и не имеющими направления от лечащего врача по месту прикрепления</w:t>
      </w:r>
      <w:r>
        <w:rPr>
          <w:color w:val="000000" w:themeColor="text1"/>
          <w:sz w:val="28"/>
        </w:rPr>
        <w:t>, включаются</w:t>
      </w:r>
      <w:r w:rsidRPr="00A05187">
        <w:rPr>
          <w:color w:val="000000" w:themeColor="text1"/>
          <w:sz w:val="28"/>
        </w:rPr>
        <w:t xml:space="preserve"> в основной реестр счета</w:t>
      </w:r>
      <w:r>
        <w:rPr>
          <w:color w:val="000000" w:themeColor="text1"/>
          <w:sz w:val="28"/>
        </w:rPr>
        <w:t xml:space="preserve"> (з</w:t>
      </w:r>
      <w:r w:rsidRPr="00A05187">
        <w:rPr>
          <w:color w:val="000000" w:themeColor="text1"/>
          <w:sz w:val="28"/>
        </w:rPr>
        <w:t>начение элемента «IDSP»=31 или «IDSP»=44 в соответствии с установленным приложением 1 к Соглашению № 1/2025 способом оплаты).</w:t>
      </w:r>
    </w:p>
    <w:p w14:paraId="578DCEFE" w14:textId="77777777" w:rsidR="00A70090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A05187">
        <w:rPr>
          <w:color w:val="000000" w:themeColor="text1"/>
          <w:sz w:val="28"/>
        </w:rPr>
        <w:t xml:space="preserve">Случаи оказания медицинской помощи </w:t>
      </w:r>
      <w:r w:rsidRPr="006A5629">
        <w:rPr>
          <w:color w:val="000000" w:themeColor="text1"/>
          <w:sz w:val="28"/>
        </w:rPr>
        <w:t xml:space="preserve">в ГБУЗ «Камчатский краевой кардиологический диспансер» </w:t>
      </w:r>
      <w:r>
        <w:rPr>
          <w:color w:val="000000" w:themeColor="text1"/>
          <w:sz w:val="28"/>
        </w:rPr>
        <w:t xml:space="preserve">по профилям </w:t>
      </w:r>
      <w:r w:rsidRPr="006A5629">
        <w:rPr>
          <w:color w:val="000000" w:themeColor="text1"/>
          <w:sz w:val="28"/>
        </w:rPr>
        <w:t xml:space="preserve">«кардиология» и «ревматология» </w:t>
      </w:r>
      <w:r w:rsidRPr="00A05187">
        <w:rPr>
          <w:color w:val="000000" w:themeColor="text1"/>
          <w:sz w:val="28"/>
        </w:rPr>
        <w:t xml:space="preserve">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</w:t>
      </w:r>
      <w:r>
        <w:rPr>
          <w:color w:val="000000" w:themeColor="text1"/>
          <w:sz w:val="28"/>
        </w:rPr>
        <w:t xml:space="preserve">подлежат оплате как </w:t>
      </w:r>
      <w:r w:rsidRPr="006A5629">
        <w:rPr>
          <w:color w:val="000000" w:themeColor="text1"/>
          <w:sz w:val="28"/>
        </w:rPr>
        <w:t>консультативные посещения с иными целями</w:t>
      </w:r>
      <w:r>
        <w:rPr>
          <w:color w:val="000000" w:themeColor="text1"/>
          <w:sz w:val="28"/>
        </w:rPr>
        <w:t xml:space="preserve"> и </w:t>
      </w:r>
      <w:r w:rsidRPr="006A5629">
        <w:rPr>
          <w:color w:val="000000" w:themeColor="text1"/>
          <w:sz w:val="28"/>
        </w:rPr>
        <w:t>консультативные обращения по заболеванию</w:t>
      </w:r>
      <w:r>
        <w:rPr>
          <w:color w:val="000000" w:themeColor="text1"/>
          <w:sz w:val="28"/>
        </w:rPr>
        <w:t xml:space="preserve"> (з</w:t>
      </w:r>
      <w:r w:rsidRPr="00A05187">
        <w:rPr>
          <w:color w:val="000000" w:themeColor="text1"/>
          <w:sz w:val="28"/>
        </w:rPr>
        <w:t>начение элемента «IDSP»=</w:t>
      </w:r>
      <w:r>
        <w:rPr>
          <w:color w:val="000000" w:themeColor="text1"/>
          <w:sz w:val="28"/>
        </w:rPr>
        <w:t>29</w:t>
      </w:r>
      <w:r w:rsidRPr="00A05187">
        <w:rPr>
          <w:color w:val="000000" w:themeColor="text1"/>
          <w:sz w:val="28"/>
        </w:rPr>
        <w:t xml:space="preserve"> или «IDSP»=</w:t>
      </w:r>
      <w:r>
        <w:rPr>
          <w:color w:val="000000" w:themeColor="text1"/>
          <w:sz w:val="28"/>
        </w:rPr>
        <w:t>30</w:t>
      </w:r>
      <w:r w:rsidRPr="00A05187">
        <w:rPr>
          <w:color w:val="000000" w:themeColor="text1"/>
          <w:sz w:val="28"/>
        </w:rPr>
        <w:t xml:space="preserve"> в соответствии с установленным приложением 1 к Соглашению № 1/2025 способом оплаты).</w:t>
      </w:r>
    </w:p>
    <w:p w14:paraId="69160BF5" w14:textId="30D88237" w:rsidR="00A70090" w:rsidRDefault="00A70090" w:rsidP="00A70090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A536E3">
        <w:rPr>
          <w:color w:val="000000" w:themeColor="text1"/>
          <w:sz w:val="28"/>
        </w:rPr>
        <w:t>Случаи оказания медицинской помощи новорожденным до оформления полиса обязательного медиц</w:t>
      </w:r>
      <w:r>
        <w:rPr>
          <w:color w:val="000000" w:themeColor="text1"/>
          <w:sz w:val="28"/>
        </w:rPr>
        <w:t>и</w:t>
      </w:r>
      <w:r w:rsidRPr="00A536E3">
        <w:rPr>
          <w:color w:val="000000" w:themeColor="text1"/>
          <w:sz w:val="28"/>
        </w:rPr>
        <w:t xml:space="preserve">нского страхования включаются в реестр счета </w:t>
      </w:r>
      <w:r w:rsidRPr="00A536E3">
        <w:rPr>
          <w:color w:val="000000" w:themeColor="text1"/>
          <w:sz w:val="28"/>
        </w:rPr>
        <w:lastRenderedPageBreak/>
        <w:t>на оплату по подушевому нормативу финансирования (значение элемента «</w:t>
      </w:r>
      <w:proofErr w:type="gramStart"/>
      <w:r w:rsidRPr="00A536E3">
        <w:rPr>
          <w:color w:val="000000" w:themeColor="text1"/>
          <w:sz w:val="28"/>
        </w:rPr>
        <w:t>IDSP»=</w:t>
      </w:r>
      <w:proofErr w:type="gramEnd"/>
      <w:r w:rsidRPr="00A536E3">
        <w:rPr>
          <w:color w:val="000000" w:themeColor="text1"/>
          <w:sz w:val="28"/>
        </w:rPr>
        <w:t>31 или «IDSP»=44 в соответствии с установленным приложением 1 к Соглашению № 1/2025 способом оплаты).</w:t>
      </w:r>
      <w:r>
        <w:rPr>
          <w:rStyle w:val="ac"/>
          <w:color w:val="000000" w:themeColor="text1"/>
          <w:sz w:val="28"/>
        </w:rPr>
        <w:footnoteReference w:id="20"/>
      </w:r>
    </w:p>
    <w:p w14:paraId="0C36BF78" w14:textId="3F16C696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5.14. Установить перечень медицинских организаций, на которых распространяется действие пункта 5.13 настоящих Правил:</w:t>
      </w:r>
    </w:p>
    <w:p w14:paraId="67CD2E8C" w14:textId="30389740" w:rsidR="000D4425" w:rsidRDefault="000D4425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0D4425">
        <w:rPr>
          <w:color w:val="000000" w:themeColor="text1"/>
          <w:sz w:val="28"/>
          <w:szCs w:val="28"/>
        </w:rPr>
        <w:t>- ГБУЗ «Камчатская краевая больница им. А.С. Лукашевского» (в части медицинской помощи в амбулаторных условиях по профилю «стоматология»)</w:t>
      </w:r>
      <w:r>
        <w:rPr>
          <w:color w:val="000000" w:themeColor="text1"/>
          <w:sz w:val="28"/>
          <w:szCs w:val="28"/>
        </w:rPr>
        <w:t>;</w:t>
      </w:r>
      <w:r>
        <w:rPr>
          <w:rStyle w:val="ac"/>
          <w:color w:val="000000" w:themeColor="text1"/>
          <w:sz w:val="28"/>
          <w:szCs w:val="28"/>
        </w:rPr>
        <w:footnoteReference w:id="21"/>
      </w:r>
    </w:p>
    <w:p w14:paraId="2B5C16F1" w14:textId="5E0CD260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 xml:space="preserve">- ГБУЗ «Камчатская краевая детская больница» (в части </w:t>
      </w:r>
      <w:proofErr w:type="spellStart"/>
      <w:r w:rsidRPr="004F6CB8">
        <w:rPr>
          <w:strike/>
          <w:color w:val="000000" w:themeColor="text1"/>
          <w:sz w:val="28"/>
          <w:szCs w:val="28"/>
        </w:rPr>
        <w:t>ортодонтической</w:t>
      </w:r>
      <w:proofErr w:type="spellEnd"/>
      <w:r w:rsidR="004F6CB8">
        <w:rPr>
          <w:rStyle w:val="ac"/>
          <w:strike/>
          <w:color w:val="000000" w:themeColor="text1"/>
          <w:sz w:val="28"/>
          <w:szCs w:val="28"/>
        </w:rPr>
        <w:footnoteReference w:id="22"/>
      </w:r>
      <w:r w:rsidRPr="00FC4BC1">
        <w:rPr>
          <w:color w:val="000000" w:themeColor="text1"/>
          <w:sz w:val="28"/>
          <w:szCs w:val="28"/>
        </w:rPr>
        <w:t xml:space="preserve"> медицинской помощи в амбулаторных условиях по профилю «стоматология»);</w:t>
      </w:r>
    </w:p>
    <w:p w14:paraId="06E8E5CF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«Камчатская краевая стоматологическая поликлиника»;</w:t>
      </w:r>
    </w:p>
    <w:p w14:paraId="2FC4E9E7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«Камчатский краевой кардиологический диспансер»;</w:t>
      </w:r>
    </w:p>
    <w:p w14:paraId="304E0322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«Корякская окружная больница»</w:t>
      </w:r>
      <w:r>
        <w:rPr>
          <w:color w:val="000000" w:themeColor="text1"/>
          <w:sz w:val="28"/>
          <w:szCs w:val="28"/>
        </w:rPr>
        <w:t>;</w:t>
      </w:r>
    </w:p>
    <w:p w14:paraId="3BDAFC6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больница № 1»;</w:t>
      </w:r>
    </w:p>
    <w:p w14:paraId="5B10E496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«Петропавловск-Камчатская городская больница № 2»</w:t>
      </w:r>
      <w:r>
        <w:rPr>
          <w:color w:val="000000" w:themeColor="text1"/>
          <w:sz w:val="28"/>
          <w:szCs w:val="28"/>
        </w:rPr>
        <w:t>;</w:t>
      </w:r>
    </w:p>
    <w:p w14:paraId="321E360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поликлиника № 1»;</w:t>
      </w:r>
    </w:p>
    <w:p w14:paraId="4C0C1EE2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«Петропавловск-Камчатская городская поликлиника № 3»</w:t>
      </w:r>
      <w:r>
        <w:rPr>
          <w:color w:val="000000" w:themeColor="text1"/>
          <w:sz w:val="28"/>
          <w:szCs w:val="28"/>
        </w:rPr>
        <w:t>;</w:t>
      </w:r>
    </w:p>
    <w:p w14:paraId="0809AA9B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«Камчатский краевой родильный дом» (в части медицинской помощи в амбулаторных условиях по профилю «акушерство и гинекология»);</w:t>
      </w:r>
    </w:p>
    <w:p w14:paraId="75E2C25D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стоматологическая поликлиника» (в части медицинской помощи в амбулаторных условиях по профилю «стоматология»);</w:t>
      </w:r>
    </w:p>
    <w:p w14:paraId="1747639F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1»;</w:t>
      </w:r>
    </w:p>
    <w:p w14:paraId="28C58BBA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2»;</w:t>
      </w:r>
    </w:p>
    <w:p w14:paraId="3D8E248E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детская стоматологическая поликлиника» (в части медицинской помощи в амбулаторных условиях по профилю «стоматология»);</w:t>
      </w:r>
    </w:p>
    <w:p w14:paraId="111D2817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«Елизовская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2697BF4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«Елизовская районная стоматологическая поликлиника» (в части медицинской помощи в амбулаторных условиях по профилю «стоматология»)</w:t>
      </w:r>
      <w:r>
        <w:rPr>
          <w:color w:val="000000" w:themeColor="text1"/>
          <w:sz w:val="28"/>
          <w:szCs w:val="28"/>
        </w:rPr>
        <w:t>;</w:t>
      </w:r>
    </w:p>
    <w:p w14:paraId="269257E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«Мильковская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743AAA3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«Усть-Большерецкая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9F6080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«Усть-Камчатская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4E9DF19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«Ключевская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C493466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«Соболевская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3F6BF609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«Быстринская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2BCA8DF7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</w:t>
      </w:r>
      <w:proofErr w:type="spellStart"/>
      <w:r w:rsidRPr="00FC4BC1">
        <w:rPr>
          <w:color w:val="000000" w:themeColor="text1"/>
          <w:sz w:val="28"/>
          <w:szCs w:val="28"/>
        </w:rPr>
        <w:t>Вилючинская</w:t>
      </w:r>
      <w:proofErr w:type="spellEnd"/>
      <w:r w:rsidRPr="00FC4BC1">
        <w:rPr>
          <w:color w:val="000000" w:themeColor="text1"/>
          <w:sz w:val="28"/>
          <w:szCs w:val="28"/>
        </w:rPr>
        <w:t xml:space="preserve"> городская больница»</w:t>
      </w:r>
      <w:r>
        <w:rPr>
          <w:color w:val="000000" w:themeColor="text1"/>
          <w:sz w:val="28"/>
          <w:szCs w:val="28"/>
        </w:rPr>
        <w:t>;</w:t>
      </w:r>
    </w:p>
    <w:p w14:paraId="14B4F647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«Никольская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7D58C872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- </w:t>
      </w:r>
      <w:r w:rsidRPr="00FC4BC1">
        <w:rPr>
          <w:color w:val="000000" w:themeColor="text1"/>
          <w:sz w:val="28"/>
          <w:szCs w:val="28"/>
        </w:rPr>
        <w:t>ГБУЗ «Тигильская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20EC8A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«Карагинская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C33B536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«Олюторская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06BBA19A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«Пенжинская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67334146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Камчатская больница ФГБУЗ ДВОМЦ ФМБА России</w:t>
      </w:r>
      <w:r>
        <w:rPr>
          <w:color w:val="000000" w:themeColor="text1"/>
          <w:sz w:val="28"/>
          <w:szCs w:val="28"/>
        </w:rPr>
        <w:t>;</w:t>
      </w:r>
    </w:p>
    <w:p w14:paraId="345BFA57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ФКУЗ «МСЧ МВД России по Камчатскому краю»</w:t>
      </w:r>
      <w:r>
        <w:rPr>
          <w:color w:val="000000" w:themeColor="text1"/>
          <w:sz w:val="28"/>
          <w:szCs w:val="28"/>
        </w:rPr>
        <w:t>;</w:t>
      </w:r>
    </w:p>
    <w:p w14:paraId="479FA243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513BE">
        <w:rPr>
          <w:color w:val="000000" w:themeColor="text1"/>
          <w:sz w:val="28"/>
          <w:szCs w:val="28"/>
        </w:rPr>
        <w:t>ГБУЗ «Озерновская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88589A5" w14:textId="34987EB3" w:rsidR="00AD336F" w:rsidRPr="009B22D5" w:rsidRDefault="00AD336F" w:rsidP="00AD336F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513BE">
        <w:rPr>
          <w:color w:val="000000" w:themeColor="text1"/>
          <w:sz w:val="28"/>
          <w:szCs w:val="28"/>
        </w:rPr>
        <w:t>ГБУЗ</w:t>
      </w:r>
      <w:r>
        <w:rPr>
          <w:color w:val="000000" w:themeColor="text1"/>
          <w:sz w:val="28"/>
          <w:szCs w:val="28"/>
        </w:rPr>
        <w:t xml:space="preserve"> </w:t>
      </w:r>
      <w:r w:rsidRPr="003513BE">
        <w:rPr>
          <w:color w:val="000000" w:themeColor="text1"/>
          <w:sz w:val="28"/>
          <w:szCs w:val="28"/>
        </w:rPr>
        <w:t>«Камчатский краевой центр общественного здоровья и медицинской профилактики»</w:t>
      </w:r>
      <w:r w:rsidRPr="00FC4BC1">
        <w:rPr>
          <w:color w:val="000000" w:themeColor="text1"/>
          <w:sz w:val="28"/>
          <w:szCs w:val="28"/>
        </w:rPr>
        <w:t>.</w:t>
      </w:r>
      <w:r>
        <w:rPr>
          <w:rStyle w:val="ac"/>
          <w:color w:val="000000" w:themeColor="text1"/>
          <w:sz w:val="28"/>
          <w:szCs w:val="28"/>
        </w:rPr>
        <w:footnoteReference w:id="23"/>
      </w:r>
    </w:p>
    <w:p w14:paraId="15C3FEEA" w14:textId="77777777" w:rsidR="00AD336F" w:rsidRDefault="00AD336F" w:rsidP="00080344">
      <w:pPr>
        <w:pStyle w:val="ConsPlusNonformat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7499AFB9" w14:textId="714F9996" w:rsidR="00FB690F" w:rsidRPr="009B22D5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9B22D5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9B22D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3.5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080344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9B22D5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9B2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4FB53A86" w:rsidR="009A4703" w:rsidRPr="009B22D5" w:rsidRDefault="009A4703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«PROFIL_K»</w:t>
      </w:r>
      <w:r w:rsidR="00CB09EB" w:rsidRPr="009B22D5">
        <w:rPr>
          <w:color w:val="000000" w:themeColor="text1"/>
          <w:sz w:val="28"/>
        </w:rPr>
        <w:t xml:space="preserve"> – </w:t>
      </w:r>
      <w:r w:rsidRPr="009B22D5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 w:rsidRPr="009B22D5">
        <w:rPr>
          <w:color w:val="000000" w:themeColor="text1"/>
          <w:sz w:val="28"/>
        </w:rPr>
        <w:t>;</w:t>
      </w:r>
    </w:p>
    <w:p w14:paraId="46F747EA" w14:textId="77777777" w:rsidR="00FB690F" w:rsidRPr="009B22D5" w:rsidRDefault="00FB690F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N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KSG</w:t>
      </w:r>
      <w:r w:rsidRPr="009B22D5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KD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>» и «</w:t>
      </w:r>
      <w:r w:rsidRPr="009B22D5">
        <w:rPr>
          <w:color w:val="000000" w:themeColor="text1"/>
          <w:sz w:val="28"/>
          <w:lang w:val="en-US"/>
        </w:rPr>
        <w:t>KD</w:t>
      </w:r>
      <w:r w:rsidRPr="009B22D5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KSG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PG</w:t>
      </w:r>
      <w:r w:rsidRPr="009B22D5">
        <w:rPr>
          <w:color w:val="000000" w:themeColor="text1"/>
          <w:sz w:val="28"/>
        </w:rPr>
        <w:t>» – признак использования подгруппы;</w:t>
      </w:r>
    </w:p>
    <w:p w14:paraId="7BA25F5F" w14:textId="6CCADCDD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VER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KSG</w:t>
      </w:r>
      <w:r w:rsidR="00BD675B" w:rsidRPr="009B22D5">
        <w:rPr>
          <w:color w:val="000000" w:themeColor="text1"/>
          <w:sz w:val="28"/>
        </w:rPr>
        <w:t xml:space="preserve">» = 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1F31C57C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 xml:space="preserve">» – коэффициент </w:t>
      </w:r>
      <w:proofErr w:type="spellStart"/>
      <w:r w:rsidRPr="009B22D5">
        <w:rPr>
          <w:color w:val="000000" w:themeColor="text1"/>
          <w:sz w:val="28"/>
        </w:rPr>
        <w:t>затратоемкости</w:t>
      </w:r>
      <w:proofErr w:type="spellEnd"/>
      <w:r w:rsidRPr="009B22D5">
        <w:rPr>
          <w:color w:val="000000" w:themeColor="text1"/>
          <w:sz w:val="28"/>
        </w:rPr>
        <w:t>;</w:t>
      </w:r>
    </w:p>
    <w:p w14:paraId="5371F731" w14:textId="1317A86D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UP</w:t>
      </w:r>
      <w:r w:rsidRPr="009B22D5">
        <w:rPr>
          <w:color w:val="000000" w:themeColor="text1"/>
          <w:sz w:val="28"/>
        </w:rPr>
        <w:t>» –</w:t>
      </w:r>
      <w:r w:rsidR="00E33BD8" w:rsidRPr="009B22D5">
        <w:rPr>
          <w:color w:val="000000" w:themeColor="text1"/>
          <w:sz w:val="28"/>
          <w:szCs w:val="28"/>
        </w:rPr>
        <w:t>коэффициент специфики</w:t>
      </w:r>
      <w:r w:rsidRPr="009B22D5">
        <w:rPr>
          <w:color w:val="000000" w:themeColor="text1"/>
          <w:sz w:val="28"/>
        </w:rPr>
        <w:t>;</w:t>
      </w:r>
    </w:p>
    <w:p w14:paraId="56250823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BZTSZ</w:t>
      </w:r>
      <w:r w:rsidRPr="009B22D5">
        <w:rPr>
          <w:color w:val="000000" w:themeColor="text1"/>
          <w:sz w:val="28"/>
        </w:rPr>
        <w:t>» – значение базовой ставки;</w:t>
      </w:r>
    </w:p>
    <w:p w14:paraId="65B611C9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D</w:t>
      </w:r>
      <w:r w:rsidRPr="009B22D5">
        <w:rPr>
          <w:color w:val="000000" w:themeColor="text1"/>
          <w:sz w:val="28"/>
        </w:rPr>
        <w:t xml:space="preserve">» – значение коэффициента </w:t>
      </w:r>
      <w:r w:rsidRPr="009B22D5">
        <w:rPr>
          <w:color w:val="000000" w:themeColor="text1"/>
          <w:sz w:val="28"/>
          <w:szCs w:val="28"/>
        </w:rPr>
        <w:t>дифференциации</w:t>
      </w:r>
      <w:r w:rsidRPr="009B22D5">
        <w:rPr>
          <w:color w:val="000000" w:themeColor="text1"/>
          <w:sz w:val="28"/>
        </w:rPr>
        <w:t xml:space="preserve">; </w:t>
      </w:r>
    </w:p>
    <w:p w14:paraId="14D53B84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</w:t>
      </w:r>
      <w:r w:rsidRPr="009B22D5">
        <w:rPr>
          <w:color w:val="000000" w:themeColor="text1"/>
          <w:sz w:val="28"/>
        </w:rPr>
        <w:t>» – значение коэффициента уровня/подуровня;</w:t>
      </w:r>
    </w:p>
    <w:p w14:paraId="5358F538" w14:textId="24E507BB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9B22D5">
        <w:rPr>
          <w:color w:val="000000" w:themeColor="text1"/>
          <w:sz w:val="28"/>
        </w:rPr>
        <w:t>3.1</w:t>
      </w:r>
      <w:r w:rsidRPr="009B22D5">
        <w:rPr>
          <w:color w:val="000000" w:themeColor="text1"/>
          <w:sz w:val="28"/>
        </w:rPr>
        <w:t xml:space="preserve"> к Согла</w:t>
      </w:r>
      <w:r w:rsidR="00BD675B" w:rsidRPr="009B22D5">
        <w:rPr>
          <w:color w:val="000000" w:themeColor="text1"/>
          <w:sz w:val="28"/>
        </w:rPr>
        <w:t>шению                 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16C43D03" w14:textId="4C566187" w:rsidR="00FB690F" w:rsidRPr="009B22D5" w:rsidRDefault="00FB690F" w:rsidP="00FB690F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SL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</w:t>
      </w:r>
      <w:r w:rsidRPr="009B22D5">
        <w:rPr>
          <w:color w:val="000000" w:themeColor="text1"/>
          <w:sz w:val="28"/>
        </w:rPr>
        <w:t>» – признак использования КСЛП</w:t>
      </w:r>
      <w:r w:rsidR="0014553F" w:rsidRPr="009B22D5">
        <w:rPr>
          <w:color w:val="000000" w:themeColor="text1"/>
          <w:sz w:val="28"/>
        </w:rPr>
        <w:t>.</w:t>
      </w:r>
    </w:p>
    <w:p w14:paraId="28E84FC9" w14:textId="77777777" w:rsidR="00B215BB" w:rsidRPr="009B22D5" w:rsidRDefault="00B215BB" w:rsidP="00FB690F">
      <w:pPr>
        <w:ind w:firstLine="708"/>
        <w:jc w:val="both"/>
        <w:rPr>
          <w:color w:val="000000" w:themeColor="text1"/>
          <w:sz w:val="28"/>
        </w:rPr>
      </w:pPr>
    </w:p>
    <w:p w14:paraId="19B02ADC" w14:textId="4563F6D9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реестров счетов на оплату медицинской помощи, оказываемой в стационарных условиях без использования дистанционных технологий, элемент «CODE_MES2» должен соответствовать признаку длительности случая со значением:</w:t>
      </w:r>
    </w:p>
    <w:p w14:paraId="1668E948" w14:textId="2701B82D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«1» – для законченного случая (без использования дистанционных технологий), </w:t>
      </w:r>
    </w:p>
    <w:p w14:paraId="51CA1AD7" w14:textId="08036BE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20% от стоимости соответствующей КСГ (без использования дистанционных технологий);</w:t>
      </w:r>
    </w:p>
    <w:p w14:paraId="51747FF9" w14:textId="064FDA7C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lastRenderedPageBreak/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80% от стоимости соответствующей КСГ (без использования дистанционных технологий);</w:t>
      </w:r>
    </w:p>
    <w:p w14:paraId="7D5E5370" w14:textId="407D7EC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26B3E3AE" w14:textId="297610F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90% от стоимости соответствующей КСГ (без использования дистанционных технологий);</w:t>
      </w:r>
    </w:p>
    <w:p w14:paraId="5E324494" w14:textId="317641D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(без использования дистанционных технологий);</w:t>
      </w:r>
    </w:p>
    <w:p w14:paraId="497DCEB6" w14:textId="20C92BC7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50% от стоимости соответствующей КСГ (без использования дистанционных технологий);</w:t>
      </w:r>
    </w:p>
    <w:p w14:paraId="7A6FFA00" w14:textId="60A13421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«4» – для </w:t>
      </w:r>
      <w:proofErr w:type="spellStart"/>
      <w:r w:rsidRPr="009B22D5">
        <w:rPr>
          <w:color w:val="000000" w:themeColor="text1"/>
          <w:sz w:val="28"/>
        </w:rPr>
        <w:t>сверхдлительной</w:t>
      </w:r>
      <w:proofErr w:type="spellEnd"/>
      <w:r w:rsidRPr="009B22D5">
        <w:rPr>
          <w:color w:val="000000" w:themeColor="text1"/>
          <w:sz w:val="28"/>
        </w:rPr>
        <w:t xml:space="preserve"> госпитализации (без использования дистанционных технологий).</w:t>
      </w:r>
    </w:p>
    <w:p w14:paraId="34D6C2B1" w14:textId="289A61F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реестров счетов на оплату медицинской помощи, оказываемой в стационарных условиях 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2DF7E156" w14:textId="42DDA823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«11» – для законченного случая (с использованием дистанционных технологий), </w:t>
      </w:r>
    </w:p>
    <w:p w14:paraId="198C5C56" w14:textId="4C881504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20% от стоимости соответствующей КСГ (с использованием дистанционных технологий);</w:t>
      </w:r>
    </w:p>
    <w:p w14:paraId="38BF1CA5" w14:textId="1B9B0D2D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«221»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80% от стоимости соответствующей КСГ (с использованием дистанционных технологий);</w:t>
      </w:r>
    </w:p>
    <w:p w14:paraId="16BAB1C6" w14:textId="26553F35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1342A584" w14:textId="2F668F26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«241» - для прерванного случая длительностью более 3 дней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90% от стоимости соответствующей КСГ (с использованием дистанционных технологий);</w:t>
      </w:r>
    </w:p>
    <w:p w14:paraId="7ED46F59" w14:textId="504A20DF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«251» - для случая, прерванного по основаниям 2-4 пункта 2.2 Соглашения № 1/2025, и подлежащего оплате в размере 100% в составе двух </w:t>
      </w:r>
      <w:r w:rsidRPr="009B22D5">
        <w:rPr>
          <w:color w:val="000000" w:themeColor="text1"/>
          <w:sz w:val="28"/>
          <w:szCs w:val="28"/>
        </w:rPr>
        <w:lastRenderedPageBreak/>
        <w:t>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(с использованием дистанционных технологий);</w:t>
      </w:r>
    </w:p>
    <w:p w14:paraId="36C0A497" w14:textId="46DBFE54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«31»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50% от стоимости соответствующей КСГ (с использованием дистанционных технологий);</w:t>
      </w:r>
    </w:p>
    <w:p w14:paraId="1777070E" w14:textId="00B8A4E7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«41» – для </w:t>
      </w:r>
      <w:proofErr w:type="spellStart"/>
      <w:r w:rsidRPr="009B22D5">
        <w:rPr>
          <w:color w:val="000000" w:themeColor="text1"/>
          <w:sz w:val="28"/>
        </w:rPr>
        <w:t>сверхдлительной</w:t>
      </w:r>
      <w:proofErr w:type="spellEnd"/>
      <w:r w:rsidRPr="009B22D5">
        <w:rPr>
          <w:color w:val="000000" w:themeColor="text1"/>
          <w:sz w:val="28"/>
        </w:rPr>
        <w:t xml:space="preserve"> госпитализации (с использованием дистанционных технологий).</w:t>
      </w:r>
    </w:p>
    <w:p w14:paraId="59B65179" w14:textId="77777777" w:rsidR="0014553F" w:rsidRPr="009B22D5" w:rsidRDefault="0014553F" w:rsidP="0014553F">
      <w:pPr>
        <w:ind w:firstLine="708"/>
        <w:jc w:val="both"/>
        <w:rPr>
          <w:color w:val="000000" w:themeColor="text1"/>
          <w:sz w:val="28"/>
        </w:rPr>
      </w:pPr>
    </w:p>
    <w:p w14:paraId="3D9D0C67" w14:textId="1C3847C9" w:rsidR="00387FDA" w:rsidRPr="009B22D5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9B22D5">
        <w:rPr>
          <w:color w:val="000000" w:themeColor="text1"/>
          <w:sz w:val="28"/>
          <w:szCs w:val="28"/>
        </w:rPr>
        <w:t>K»=</w:t>
      </w:r>
      <w:proofErr w:type="gramEnd"/>
      <w:r w:rsidRPr="009B22D5">
        <w:rPr>
          <w:color w:val="000000" w:themeColor="text1"/>
          <w:sz w:val="28"/>
          <w:szCs w:val="28"/>
        </w:rPr>
        <w:t>1) элемент IDSL заполняется в соответствии  с установленными значениями поля IDSL территориального справочника K004.</w:t>
      </w:r>
    </w:p>
    <w:p w14:paraId="3626B3C0" w14:textId="7692FFC4" w:rsidR="00C624CE" w:rsidRPr="009B22D5" w:rsidRDefault="00C624CE" w:rsidP="00CA2C1A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 случае применения коэффициента сложности лечения пациента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</w:rPr>
        <w:t>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9B22D5">
        <w:rPr>
          <w:color w:val="000000" w:themeColor="text1"/>
          <w:sz w:val="28"/>
        </w:rPr>
        <w:t>КСЛП</w:t>
      </w:r>
      <w:r w:rsidRPr="009B22D5">
        <w:rPr>
          <w:color w:val="000000" w:themeColor="text1"/>
          <w:sz w:val="28"/>
          <w:vertAlign w:val="subscript"/>
        </w:rPr>
        <w:t>сопроводКС</w:t>
      </w:r>
      <w:proofErr w:type="spellEnd"/>
      <w:r w:rsidRPr="009B22D5">
        <w:rPr>
          <w:color w:val="000000" w:themeColor="text1"/>
          <w:sz w:val="28"/>
        </w:rPr>
        <w:t xml:space="preserve">» (элемент «IDSL»=321) по КСГ st19.084-st19.089, st19.094-st19.102, st19.125-st19.143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</w:t>
      </w:r>
      <w:r w:rsidRPr="009B22D5">
        <w:rPr>
          <w:color w:val="000000" w:themeColor="text1"/>
          <w:sz w:val="28"/>
          <w:lang w:val="en-US"/>
        </w:rPr>
        <w:t>V</w:t>
      </w:r>
      <w:r w:rsidRPr="009B22D5">
        <w:rPr>
          <w:color w:val="000000" w:themeColor="text1"/>
          <w:sz w:val="28"/>
        </w:rPr>
        <w:t>024.</w:t>
      </w:r>
    </w:p>
    <w:p w14:paraId="4AC89D8C" w14:textId="006B0149" w:rsidR="005428FE" w:rsidRPr="009B22D5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формировании реестров счетов на оплату стационарной медицинской помощи элемент «PROFIL_K» заполняется в соответствии с установленными значениями территориального справочника </w:t>
      </w:r>
      <w:r w:rsidRPr="009B22D5">
        <w:rPr>
          <w:color w:val="000000" w:themeColor="text1"/>
          <w:sz w:val="28"/>
          <w:lang w:val="en-US"/>
        </w:rPr>
        <w:t>T</w:t>
      </w:r>
      <w:r w:rsidRPr="009B22D5">
        <w:rPr>
          <w:color w:val="000000" w:themeColor="text1"/>
          <w:sz w:val="28"/>
        </w:rPr>
        <w:t>020.</w:t>
      </w:r>
    </w:p>
    <w:p w14:paraId="5340C234" w14:textId="49F3BDC1" w:rsidR="00D56137" w:rsidRPr="009B22D5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 xml:space="preserve">6.1. </w:t>
      </w:r>
      <w:r w:rsidR="00D56137" w:rsidRPr="009B22D5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9B22D5">
        <w:rPr>
          <w:color w:val="000000" w:themeColor="text1"/>
          <w:sz w:val="28"/>
          <w:szCs w:val="28"/>
        </w:rPr>
        <w:t xml:space="preserve"> </w:t>
      </w:r>
      <w:r w:rsidR="00D56137" w:rsidRPr="009B22D5">
        <w:rPr>
          <w:color w:val="000000" w:themeColor="text1"/>
          <w:sz w:val="28"/>
          <w:szCs w:val="28"/>
        </w:rPr>
        <w:t>КСГ</w:t>
      </w:r>
      <w:r w:rsidR="00A00FDC" w:rsidRPr="009B22D5">
        <w:rPr>
          <w:color w:val="000000" w:themeColor="text1"/>
          <w:sz w:val="28"/>
          <w:szCs w:val="28"/>
        </w:rPr>
        <w:t>,</w:t>
      </w:r>
      <w:r w:rsidR="00D56137" w:rsidRPr="009B22D5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9B22D5">
        <w:rPr>
          <w:color w:val="000000" w:themeColor="text1"/>
          <w:sz w:val="28"/>
        </w:rPr>
        <w:t>,</w:t>
      </w:r>
      <w:r w:rsidR="00D56137" w:rsidRPr="009B22D5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9B22D5">
        <w:rPr>
          <w:color w:val="000000" w:themeColor="text1"/>
          <w:sz w:val="28"/>
          <w:szCs w:val="28"/>
          <w:lang w:val="en-US"/>
        </w:rPr>
        <w:t>VNOV</w:t>
      </w:r>
      <w:r w:rsidR="00D56137" w:rsidRPr="009B22D5">
        <w:rPr>
          <w:color w:val="000000" w:themeColor="text1"/>
          <w:sz w:val="28"/>
          <w:szCs w:val="28"/>
        </w:rPr>
        <w:t>_</w:t>
      </w:r>
      <w:r w:rsidR="00D56137" w:rsidRPr="009B22D5">
        <w:rPr>
          <w:color w:val="000000" w:themeColor="text1"/>
          <w:sz w:val="28"/>
          <w:szCs w:val="28"/>
          <w:lang w:val="en-US"/>
        </w:rPr>
        <w:t>M</w:t>
      </w:r>
      <w:r w:rsidR="00D56137" w:rsidRPr="009B22D5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9B22D5">
        <w:rPr>
          <w:color w:val="000000" w:themeColor="text1"/>
          <w:sz w:val="28"/>
          <w:szCs w:val="28"/>
          <w:lang w:val="en-US"/>
        </w:rPr>
        <w:t>VNOV</w:t>
      </w:r>
      <w:r w:rsidR="00D56137" w:rsidRPr="009B22D5">
        <w:rPr>
          <w:color w:val="000000" w:themeColor="text1"/>
          <w:sz w:val="28"/>
          <w:szCs w:val="28"/>
        </w:rPr>
        <w:t>_</w:t>
      </w:r>
      <w:r w:rsidR="00D56137" w:rsidRPr="009B22D5">
        <w:rPr>
          <w:color w:val="000000" w:themeColor="text1"/>
          <w:sz w:val="28"/>
          <w:szCs w:val="28"/>
          <w:lang w:val="en-US"/>
        </w:rPr>
        <w:t>D</w:t>
      </w:r>
      <w:r w:rsidR="00D56137" w:rsidRPr="009B22D5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8ADD3F1" w:rsidR="00A74AA4" w:rsidRPr="009B22D5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9B22D5">
        <w:rPr>
          <w:color w:val="000000" w:themeColor="text1"/>
          <w:sz w:val="28"/>
          <w:szCs w:val="28"/>
        </w:rPr>
        <w:tab/>
      </w:r>
      <w:r w:rsidR="00A74AA4"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2</w:t>
      </w:r>
      <w:r w:rsidR="00A74AA4" w:rsidRPr="009B22D5">
        <w:rPr>
          <w:color w:val="000000" w:themeColor="text1"/>
          <w:sz w:val="28"/>
          <w:szCs w:val="28"/>
        </w:rPr>
        <w:t xml:space="preserve">. </w:t>
      </w:r>
      <w:r w:rsidR="00A74AA4" w:rsidRPr="009B22D5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9B22D5">
        <w:rPr>
          <w:color w:val="000000" w:themeColor="text1"/>
          <w:sz w:val="28"/>
          <w:szCs w:val="28"/>
        </w:rPr>
        <w:t xml:space="preserve">приложением 4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="00A74AA4" w:rsidRPr="009B22D5">
        <w:rPr>
          <w:color w:val="000000" w:themeColor="text1"/>
          <w:sz w:val="28"/>
          <w:szCs w:val="28"/>
        </w:rPr>
        <w:t>.</w:t>
      </w:r>
    </w:p>
    <w:p w14:paraId="00D956AF" w14:textId="2C98F513" w:rsidR="00A74AA4" w:rsidRPr="009B22D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3</w:t>
      </w:r>
      <w:r w:rsidRPr="009B22D5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9B22D5">
        <w:rPr>
          <w:color w:val="000000" w:themeColor="text1"/>
          <w:sz w:val="28"/>
          <w:szCs w:val="28"/>
        </w:rPr>
        <w:t>Группировщик</w:t>
      </w:r>
      <w:proofErr w:type="spellEnd"/>
      <w:r w:rsidRPr="009B22D5">
        <w:rPr>
          <w:color w:val="000000" w:themeColor="text1"/>
          <w:sz w:val="28"/>
          <w:szCs w:val="28"/>
        </w:rPr>
        <w:t>» и «</w:t>
      </w:r>
      <w:proofErr w:type="spellStart"/>
      <w:r w:rsidRPr="009B22D5">
        <w:rPr>
          <w:color w:val="000000" w:themeColor="text1"/>
          <w:sz w:val="28"/>
          <w:szCs w:val="28"/>
        </w:rPr>
        <w:t>Группировщик</w:t>
      </w:r>
      <w:proofErr w:type="spellEnd"/>
      <w:r w:rsidRPr="009B22D5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9B22D5">
        <w:rPr>
          <w:color w:val="000000" w:themeColor="text1"/>
          <w:sz w:val="28"/>
          <w:szCs w:val="28"/>
        </w:rPr>
        <w:t>Группировщик</w:t>
      </w:r>
      <w:proofErr w:type="spellEnd"/>
      <w:r w:rsidRPr="009B22D5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9B22D5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9B22D5">
        <w:rPr>
          <w:color w:val="000000" w:themeColor="text1"/>
          <w:sz w:val="28"/>
          <w:szCs w:val="28"/>
        </w:rPr>
        <w:t xml:space="preserve">с приложением 5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3CAE9097" w14:textId="313BE348" w:rsidR="00FD1A26" w:rsidRPr="009B22D5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4</w:t>
      </w:r>
      <w:r w:rsidRPr="009B22D5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9B22D5">
        <w:rPr>
          <w:color w:val="000000" w:themeColor="text1"/>
          <w:sz w:val="28"/>
          <w:szCs w:val="28"/>
          <w:lang w:val="en-US"/>
        </w:rPr>
        <w:t>I</w:t>
      </w:r>
      <w:r w:rsidRPr="009B22D5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1F04B9" w14:textId="3982F5B4" w:rsidR="00DD7E53" w:rsidRPr="009B22D5" w:rsidRDefault="00DD7E53" w:rsidP="00DD7E5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6.5. В случае проведения процедур </w:t>
      </w:r>
      <w:r w:rsidR="004B5B71" w:rsidRPr="009B22D5">
        <w:rPr>
          <w:color w:val="000000" w:themeColor="text1"/>
          <w:sz w:val="28"/>
        </w:rPr>
        <w:t xml:space="preserve">диализа </w:t>
      </w:r>
      <w:r w:rsidRPr="009B22D5">
        <w:rPr>
          <w:color w:val="000000" w:themeColor="text1"/>
          <w:sz w:val="28"/>
        </w:rPr>
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(далее – МО-заказчик), оплата страховыми </w:t>
      </w:r>
      <w:r w:rsidRPr="009B22D5">
        <w:rPr>
          <w:color w:val="000000" w:themeColor="text1"/>
          <w:sz w:val="28"/>
        </w:rPr>
        <w:lastRenderedPageBreak/>
        <w:t xml:space="preserve">медицинскими организациями проведенных услуг диализа осуществляется на основании предъявленного на оплату медицинскими организациями-исполнителями (далее –  МО-исполнитель)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услуг диализа. </w:t>
      </w:r>
    </w:p>
    <w:p w14:paraId="0E07D779" w14:textId="7018D50D" w:rsidR="00DD7E53" w:rsidRPr="009B22D5" w:rsidRDefault="00DD7E53" w:rsidP="00DD7E53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соответствии с КСГ, сформированной исходя из классификационных критериев по лечению основного заболевания, с учетом стоимости фактически выполненного количества услуг диализа.</w:t>
      </w:r>
    </w:p>
    <w:p w14:paraId="3E9A9330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 случае проведения диализа в условиях дневного стационара в количестве менее 13 услуг в течение календарного месяца, в связи с пропуском процедур в середине месяца по объективным причинам, оплата оказанной медицинской помощи разделяется на два случая лечения.</w:t>
      </w:r>
    </w:p>
    <w:p w14:paraId="4B0D629E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Первый случай лечения предъявляется к оплате за отчетный месяц и соответствует объему медицинской помощи за первый период месяца с учетом следующих особенностей:</w:t>
      </w:r>
    </w:p>
    <w:p w14:paraId="5B8D1A7E" w14:textId="52630E70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размер оплаты по соответствующей КСГ для медицинской помощи в условиях дневного стационара определяется с учетом положений части II пункта 2.2 и подпункта 2 пункта 3.5.5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:</w:t>
      </w:r>
    </w:p>
    <w:p w14:paraId="4F3E3E79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 длительности лечения 3 дня и менее – в размере 20 процентов от стоимости КСГ;</w:t>
      </w:r>
    </w:p>
    <w:p w14:paraId="21EF749C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 длительности лечения более 3-х дней – в размере 50 процентов от стоимости КСГ;</w:t>
      </w:r>
    </w:p>
    <w:p w14:paraId="7A59578A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дополнительно к стоимости КСГ прибавляется стоимость услуг диализа с учетом их фактически выполненного количества в указанный период месяца.</w:t>
      </w:r>
    </w:p>
    <w:p w14:paraId="5080454A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Второй случай лечения предъявляется к оплате в следующем отчетном периоде, при этом:</w:t>
      </w:r>
    </w:p>
    <w:p w14:paraId="63EF00F8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дата начала законченного случая по КСГ соответствует дате начала второго периода текущего месяца, а дата окончания законченного случая по КСГ соответствует дате завершения лечения в следующем очередном месяце;</w:t>
      </w:r>
    </w:p>
    <w:p w14:paraId="6305292C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дополнительно к стоимости КСГ прибавляется стоимость услуг диализа, фактически выполненных во втором периоде текущего месяца и в очередном месяце.</w:t>
      </w:r>
    </w:p>
    <w:p w14:paraId="3A2F2B3D" w14:textId="30AAB49C" w:rsidR="004B5B71" w:rsidRDefault="004B5B71" w:rsidP="004B5B71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отсутствии оснований для отнесения случая к прерванному оплата осуществляется в размере 100% стоимости КСГ для оплаты услуг диализа.</w:t>
      </w:r>
    </w:p>
    <w:p w14:paraId="5396123D" w14:textId="77777777" w:rsidR="000A46B9" w:rsidRPr="000A46B9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При заполнении реестра счета на оплату проведенных услуг диализа МО-исполнителем обязательно заполнение следующих элементов:</w:t>
      </w:r>
    </w:p>
    <w:p w14:paraId="3F46A359" w14:textId="77777777" w:rsidR="000A46B9" w:rsidRPr="000A46B9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</w:t>
      </w:r>
      <w:proofErr w:type="gramStart"/>
      <w:r w:rsidRPr="000A46B9">
        <w:rPr>
          <w:color w:val="000000" w:themeColor="text1"/>
          <w:sz w:val="28"/>
        </w:rPr>
        <w:t>IDSP»=</w:t>
      </w:r>
      <w:proofErr w:type="gramEnd"/>
      <w:r w:rsidRPr="000A46B9">
        <w:rPr>
          <w:color w:val="000000" w:themeColor="text1"/>
          <w:sz w:val="28"/>
        </w:rPr>
        <w:t>28;</w:t>
      </w:r>
    </w:p>
    <w:p w14:paraId="13F56A79" w14:textId="77777777" w:rsidR="000A46B9" w:rsidRPr="000A46B9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«CODE_</w:t>
      </w:r>
      <w:proofErr w:type="gramStart"/>
      <w:r w:rsidRPr="000A46B9">
        <w:rPr>
          <w:color w:val="000000" w:themeColor="text1"/>
          <w:sz w:val="28"/>
        </w:rPr>
        <w:t>USL»=</w:t>
      </w:r>
      <w:proofErr w:type="gramEnd"/>
      <w:r w:rsidRPr="000A46B9">
        <w:rPr>
          <w:color w:val="000000" w:themeColor="text1"/>
          <w:sz w:val="28"/>
        </w:rPr>
        <w:t xml:space="preserve">«A18.05.002» при проведении гемодиализа, «А18.05.011» при проведении </w:t>
      </w:r>
      <w:proofErr w:type="spellStart"/>
      <w:r w:rsidRPr="000A46B9">
        <w:rPr>
          <w:color w:val="000000" w:themeColor="text1"/>
          <w:sz w:val="28"/>
        </w:rPr>
        <w:t>гемодиафильтрации</w:t>
      </w:r>
      <w:proofErr w:type="spellEnd"/>
      <w:r w:rsidRPr="000A46B9">
        <w:rPr>
          <w:color w:val="000000" w:themeColor="text1"/>
          <w:sz w:val="28"/>
        </w:rPr>
        <w:t xml:space="preserve">, «А18.30.001» для </w:t>
      </w:r>
      <w:proofErr w:type="spellStart"/>
      <w:r w:rsidRPr="000A46B9">
        <w:rPr>
          <w:color w:val="000000" w:themeColor="text1"/>
          <w:sz w:val="28"/>
        </w:rPr>
        <w:t>перитонеального</w:t>
      </w:r>
      <w:proofErr w:type="spellEnd"/>
      <w:r w:rsidRPr="000A46B9">
        <w:rPr>
          <w:color w:val="000000" w:themeColor="text1"/>
          <w:sz w:val="28"/>
        </w:rPr>
        <w:t xml:space="preserve"> диализа;</w:t>
      </w:r>
    </w:p>
    <w:p w14:paraId="49024EF7" w14:textId="77777777" w:rsidR="000A46B9" w:rsidRPr="000A46B9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lastRenderedPageBreak/>
        <w:t xml:space="preserve"> - «KOL_USL» заполняется соответственно количеству выполненных услуг;</w:t>
      </w:r>
    </w:p>
    <w:p w14:paraId="789C3D9B" w14:textId="77777777" w:rsidR="000A46B9" w:rsidRPr="000A46B9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«P_</w:t>
      </w:r>
      <w:proofErr w:type="gramStart"/>
      <w:r w:rsidRPr="000A46B9">
        <w:rPr>
          <w:color w:val="000000" w:themeColor="text1"/>
          <w:sz w:val="28"/>
        </w:rPr>
        <w:t>CEL»=</w:t>
      </w:r>
      <w:proofErr w:type="gramEnd"/>
      <w:r w:rsidRPr="000A46B9">
        <w:rPr>
          <w:color w:val="000000" w:themeColor="text1"/>
          <w:sz w:val="28"/>
        </w:rPr>
        <w:t>6.7.</w:t>
      </w:r>
    </w:p>
    <w:p w14:paraId="1FDFA389" w14:textId="1CF46862" w:rsidR="00D32F46" w:rsidRPr="00D32F46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0A46B9">
        <w:rPr>
          <w:color w:val="000000" w:themeColor="text1"/>
          <w:sz w:val="28"/>
        </w:rPr>
        <w:t>- «TARIF» не заполняется, а стоимость случая оказанной медицинской помощи с применением методов диализа (значение элемента «SUM_M) определяется как суммарная стоимость всех оказанных услуг, заполненных в сведениях об услуге.</w:t>
      </w:r>
      <w:r w:rsidR="00D32F46">
        <w:rPr>
          <w:rStyle w:val="ac"/>
          <w:color w:val="000000" w:themeColor="text1"/>
          <w:sz w:val="28"/>
        </w:rPr>
        <w:footnoteReference w:id="24"/>
      </w:r>
    </w:p>
    <w:p w14:paraId="19622349" w14:textId="52CBDA0F" w:rsidR="000F567B" w:rsidRPr="009B22D5" w:rsidRDefault="000F567B" w:rsidP="00180FE4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6.6</w:t>
      </w:r>
      <w:r w:rsidR="00B7307C" w:rsidRPr="009B22D5">
        <w:rPr>
          <w:color w:val="000000" w:themeColor="text1"/>
          <w:sz w:val="28"/>
        </w:rPr>
        <w:t>.</w:t>
      </w:r>
      <w:r w:rsidRPr="009B22D5">
        <w:rPr>
          <w:color w:val="000000" w:themeColor="text1"/>
          <w:sz w:val="28"/>
        </w:rPr>
        <w:t xml:space="preserve"> </w:t>
      </w:r>
      <w:r w:rsidR="00B7307C" w:rsidRPr="009B22D5">
        <w:rPr>
          <w:color w:val="000000" w:themeColor="text1"/>
          <w:sz w:val="28"/>
        </w:rPr>
        <w:t>П</w:t>
      </w:r>
      <w:r w:rsidRPr="009B22D5">
        <w:rPr>
          <w:color w:val="000000" w:themeColor="text1"/>
          <w:sz w:val="28"/>
        </w:rPr>
        <w:t>ри включении в счет и реестр счета случаев проведения медицинской реабилитации в стационарных условиях обязательно заполнение элемента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1» значением «1» – 1 этап медицинской реабилитации и «2» – 2 этап медицинской реабилитации,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788н.</w:t>
      </w:r>
    </w:p>
    <w:p w14:paraId="573B712E" w14:textId="1DD9270C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6.7. В случае проведения </w:t>
      </w:r>
      <w:bookmarkStart w:id="20" w:name="_Hlk170827877"/>
      <w:r w:rsidRPr="009B22D5">
        <w:rPr>
          <w:color w:val="000000" w:themeColor="text1"/>
          <w:sz w:val="28"/>
        </w:rPr>
        <w:t xml:space="preserve">МО-исполнителем отдельных медицинских услуг при оказании МО-заказчиком медицинской помощи в стационарных условиях </w:t>
      </w:r>
      <w:bookmarkEnd w:id="20"/>
      <w:r w:rsidRPr="009B22D5">
        <w:rPr>
          <w:color w:val="000000" w:themeColor="text1"/>
          <w:sz w:val="28"/>
        </w:rPr>
        <w:t>лицам, застрахованным по ОМС на территории Камчатского края, МО-исполнитель направляет в адрес Комиссии по разработке территориальной программы обязательного медицинского страхования в Камчатском крае предложения по внесению изменений в приложение 8.1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в части установления тарифов на проведенные медицинские услуги с приложением обоснованных расчетов их стоимости.</w:t>
      </w:r>
    </w:p>
    <w:p w14:paraId="1E71DB23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Оплата страховыми медицинскими организациями проведенных МО-исполнителем отдельных медицинских услуг осуществляется после рассмотрения Комиссией по разработке территориальной программы обязательного медицинского страхования в Камчатском крае вопроса об установлении тарифов на оплату указанных медицинских услуг на основании предъявленного на оплату МО-исполнителем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медицинских услуг. </w:t>
      </w:r>
    </w:p>
    <w:p w14:paraId="71795840" w14:textId="21BE31E9" w:rsidR="004B5B71" w:rsidRDefault="004B5B71" w:rsidP="004B5B71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круглосуточном стационаре в соответствии с КСГ, сформированной исходя из классификационных критериев по лечению основного заболевания.</w:t>
      </w:r>
    </w:p>
    <w:p w14:paraId="188D6E7F" w14:textId="178817B0" w:rsidR="003B2F32" w:rsidRPr="009B22D5" w:rsidRDefault="003B2F32" w:rsidP="004B5B71">
      <w:pPr>
        <w:ind w:firstLine="708"/>
        <w:jc w:val="both"/>
        <w:rPr>
          <w:color w:val="000000" w:themeColor="text1"/>
          <w:sz w:val="28"/>
        </w:rPr>
      </w:pPr>
      <w:r w:rsidRPr="00A1722A">
        <w:rPr>
          <w:color w:val="000000" w:themeColor="text1"/>
          <w:sz w:val="28"/>
        </w:rPr>
        <w:t xml:space="preserve">6.8. В случае, если перевод пациента из одного отделения медицинской организации в другое обусловлен возникновением (наличием)нового заболевания или состояния, относящегося к тому же классу МКБ-10, 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 оплата </w:t>
      </w:r>
      <w:r w:rsidRPr="00A1722A">
        <w:rPr>
          <w:color w:val="000000" w:themeColor="text1"/>
          <w:sz w:val="28"/>
        </w:rPr>
        <w:lastRenderedPageBreak/>
        <w:t>производится в рамках одного случая лечения по КСГ с наибольшим размером оплаты, а отнесение такого случая к прерванным по основанию перевода пациента из одного отделения медицинской организации в другое не производится.</w:t>
      </w:r>
      <w:r>
        <w:rPr>
          <w:rStyle w:val="ac"/>
          <w:color w:val="000000" w:themeColor="text1"/>
          <w:sz w:val="28"/>
        </w:rPr>
        <w:footnoteReference w:id="25"/>
      </w:r>
    </w:p>
    <w:p w14:paraId="76672219" w14:textId="77777777" w:rsidR="00D56137" w:rsidRPr="009B22D5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164DE459" w14:textId="4A1583E9" w:rsidR="008C2F4C" w:rsidRPr="009B22D5" w:rsidRDefault="00144DCD" w:rsidP="00C13744">
      <w:pPr>
        <w:ind w:firstLine="708"/>
        <w:jc w:val="both"/>
        <w:rPr>
          <w:b/>
          <w:color w:val="000000" w:themeColor="text1"/>
          <w:sz w:val="28"/>
        </w:rPr>
      </w:pPr>
      <w:bookmarkStart w:id="21" w:name="_Toc479070977"/>
      <w:r w:rsidRPr="009B22D5">
        <w:rPr>
          <w:b/>
          <w:color w:val="000000" w:themeColor="text1"/>
          <w:sz w:val="28"/>
          <w:szCs w:val="28"/>
        </w:rPr>
        <w:t>7</w:t>
      </w:r>
      <w:r w:rsidRPr="009B22D5">
        <w:rPr>
          <w:b/>
          <w:color w:val="000000" w:themeColor="text1"/>
          <w:sz w:val="28"/>
        </w:rPr>
        <w:t xml:space="preserve">. </w:t>
      </w:r>
      <w:r w:rsidR="008C2F4C" w:rsidRPr="009B22D5">
        <w:rPr>
          <w:b/>
          <w:color w:val="000000" w:themeColor="text1"/>
          <w:sz w:val="28"/>
        </w:rPr>
        <w:t>Особенности</w:t>
      </w:r>
      <w:r w:rsidRPr="009B22D5">
        <w:rPr>
          <w:b/>
          <w:color w:val="000000" w:themeColor="text1"/>
          <w:sz w:val="28"/>
        </w:rPr>
        <w:t xml:space="preserve"> формировани</w:t>
      </w:r>
      <w:r w:rsidR="008C2F4C" w:rsidRPr="009B22D5">
        <w:rPr>
          <w:b/>
          <w:color w:val="000000" w:themeColor="text1"/>
          <w:sz w:val="28"/>
        </w:rPr>
        <w:t>я</w:t>
      </w:r>
      <w:r w:rsidRPr="009B22D5">
        <w:rPr>
          <w:b/>
          <w:color w:val="000000" w:themeColor="text1"/>
          <w:sz w:val="28"/>
        </w:rPr>
        <w:t xml:space="preserve">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9B22D5">
        <w:rPr>
          <w:b/>
          <w:color w:val="000000" w:themeColor="text1"/>
          <w:sz w:val="28"/>
        </w:rPr>
        <w:t xml:space="preserve"> 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3.6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8C2F4C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.</w:t>
      </w:r>
    </w:p>
    <w:bookmarkEnd w:id="21"/>
    <w:p w14:paraId="73525DE0" w14:textId="317057EB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реестров счетов на оплату медицинской помощи</w:t>
      </w:r>
      <w:r w:rsidR="008C2F4C" w:rsidRPr="009B22D5">
        <w:rPr>
          <w:color w:val="000000" w:themeColor="text1"/>
          <w:sz w:val="28"/>
        </w:rPr>
        <w:t xml:space="preserve">, оказываемой в условиях дневного стационара </w:t>
      </w:r>
      <w:r w:rsidRPr="009B22D5">
        <w:rPr>
          <w:color w:val="000000" w:themeColor="text1"/>
          <w:sz w:val="28"/>
        </w:rPr>
        <w:t>без использования дистанционных</w:t>
      </w:r>
      <w:r w:rsidR="00B215BB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технологий</w:t>
      </w:r>
      <w:r w:rsidR="008C2F4C" w:rsidRPr="009B22D5">
        <w:rPr>
          <w:color w:val="000000" w:themeColor="text1"/>
          <w:sz w:val="28"/>
        </w:rPr>
        <w:t>,</w:t>
      </w:r>
      <w:r w:rsidRPr="009B22D5">
        <w:rPr>
          <w:color w:val="000000" w:themeColor="text1"/>
          <w:sz w:val="28"/>
        </w:rPr>
        <w:t xml:space="preserve"> элемент «CODE_MES2» должен соответствовать признаку длительности случая со значением:</w:t>
      </w:r>
    </w:p>
    <w:p w14:paraId="39E86106" w14:textId="3DE99150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«1» – для законченного случая (без использования дистанционных технологий), </w:t>
      </w:r>
    </w:p>
    <w:p w14:paraId="22DEE664" w14:textId="447873B8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20% от стоимости соответствующей КСГ (без использования дистанционных технологий);</w:t>
      </w:r>
    </w:p>
    <w:p w14:paraId="5C39618B" w14:textId="5BFC2286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80% от стоимости соответствующей КСГ (без использования дистанционных технологий);</w:t>
      </w:r>
    </w:p>
    <w:p w14:paraId="205FFBD2" w14:textId="72C54FDC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1D4C7777" w14:textId="16959B51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90% от стоимости соответствующей КСГ (без использования дистанционных технологий);</w:t>
      </w:r>
    </w:p>
    <w:p w14:paraId="198FD159" w14:textId="3966E089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(без использования дистанционных технологий);</w:t>
      </w:r>
    </w:p>
    <w:p w14:paraId="3D5EF0E4" w14:textId="3AC0B373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50% от стоимости соответствующей КСГ (без использования дистанционных технологий);</w:t>
      </w:r>
    </w:p>
    <w:p w14:paraId="7E4C1F16" w14:textId="0DB107CA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«4» – для </w:t>
      </w:r>
      <w:proofErr w:type="spellStart"/>
      <w:r w:rsidRPr="009B22D5">
        <w:rPr>
          <w:color w:val="000000" w:themeColor="text1"/>
          <w:sz w:val="28"/>
        </w:rPr>
        <w:t>сверхдлительной</w:t>
      </w:r>
      <w:proofErr w:type="spellEnd"/>
      <w:r w:rsidRPr="009B22D5">
        <w:rPr>
          <w:color w:val="000000" w:themeColor="text1"/>
          <w:sz w:val="28"/>
        </w:rPr>
        <w:t xml:space="preserve"> госпитализации (без использования дистанционных технологий).</w:t>
      </w:r>
    </w:p>
    <w:p w14:paraId="49517B0A" w14:textId="767F59EE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формировании реестров счетов на оплату </w:t>
      </w:r>
      <w:r w:rsidR="008C2F4C" w:rsidRPr="009B22D5">
        <w:rPr>
          <w:color w:val="000000" w:themeColor="text1"/>
          <w:sz w:val="28"/>
        </w:rPr>
        <w:t xml:space="preserve">медицинской помощи, оказываемой в условиях дневного стационара </w:t>
      </w:r>
      <w:r w:rsidRPr="009B22D5">
        <w:rPr>
          <w:color w:val="000000" w:themeColor="text1"/>
          <w:sz w:val="28"/>
        </w:rPr>
        <w:t xml:space="preserve">с использованием </w:t>
      </w:r>
      <w:r w:rsidRPr="009B22D5">
        <w:rPr>
          <w:color w:val="000000" w:themeColor="text1"/>
          <w:sz w:val="28"/>
        </w:rPr>
        <w:lastRenderedPageBreak/>
        <w:t>дистанционных технологий элемент «CODE_MES2» должен соответствовать признаку длительности случая со значением:</w:t>
      </w:r>
    </w:p>
    <w:p w14:paraId="55EA05C6" w14:textId="076FAD54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«11» – для законченного случая (с использованием дистанционных технологий), </w:t>
      </w:r>
    </w:p>
    <w:p w14:paraId="0DEC604A" w14:textId="62592251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20% от стоимости соответствующей КСГ (с использованием дистанционных технологий);</w:t>
      </w:r>
    </w:p>
    <w:p w14:paraId="4036A4D0" w14:textId="10865D1D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«221»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80% от стоимости соответствующей КСГ (с использованием дистанционных технологий);</w:t>
      </w:r>
    </w:p>
    <w:p w14:paraId="0B5DA6AB" w14:textId="0DAED34A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22CF9F34" w14:textId="06EC88BD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«241» - для прерванного случая длительностью более 3 дней при 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90% от стоимости соответствующей КСГ (с использованием дистанционных технологий);</w:t>
      </w:r>
    </w:p>
    <w:p w14:paraId="121B4065" w14:textId="3B467FBF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«251»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(с использованием дистанционных технологий);</w:t>
      </w:r>
    </w:p>
    <w:p w14:paraId="3A822681" w14:textId="1A9F87FF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«31»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9B22D5">
        <w:rPr>
          <w:color w:val="000000" w:themeColor="text1"/>
          <w:sz w:val="28"/>
        </w:rPr>
        <w:t>тромболитической</w:t>
      </w:r>
      <w:proofErr w:type="spellEnd"/>
      <w:r w:rsidRPr="009B22D5">
        <w:rPr>
          <w:color w:val="000000" w:themeColor="text1"/>
          <w:sz w:val="28"/>
        </w:rPr>
        <w:t xml:space="preserve"> терапии с оплатой 50% от стоимости соответствующей КСГ (с использованием дистанционных технологий);</w:t>
      </w:r>
    </w:p>
    <w:p w14:paraId="2E0BE51A" w14:textId="753111A8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«41» – для </w:t>
      </w:r>
      <w:proofErr w:type="spellStart"/>
      <w:r w:rsidRPr="009B22D5">
        <w:rPr>
          <w:color w:val="000000" w:themeColor="text1"/>
          <w:sz w:val="28"/>
        </w:rPr>
        <w:t>сверхдлительной</w:t>
      </w:r>
      <w:proofErr w:type="spellEnd"/>
      <w:r w:rsidRPr="009B22D5">
        <w:rPr>
          <w:color w:val="000000" w:themeColor="text1"/>
          <w:sz w:val="28"/>
        </w:rPr>
        <w:t xml:space="preserve"> госпитализации (с использованием дистанционных технологий).</w:t>
      </w:r>
    </w:p>
    <w:p w14:paraId="64B8ECA2" w14:textId="2DCE2B2C" w:rsidR="00CB09EB" w:rsidRPr="009B22D5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9B22D5">
        <w:rPr>
          <w:color w:val="000000" w:themeColor="text1"/>
          <w:sz w:val="28"/>
          <w:szCs w:val="28"/>
        </w:rPr>
        <w:t>K»=</w:t>
      </w:r>
      <w:proofErr w:type="gramEnd"/>
      <w:r w:rsidRPr="009B22D5">
        <w:rPr>
          <w:color w:val="000000" w:themeColor="text1"/>
          <w:sz w:val="28"/>
          <w:szCs w:val="28"/>
        </w:rPr>
        <w:t>1) элемент IDSL в соответствии  с установленными значениями поля IDSL территориального справочника K004.</w:t>
      </w:r>
    </w:p>
    <w:p w14:paraId="50082AA7" w14:textId="0818042D" w:rsidR="00CB09EB" w:rsidRPr="009B22D5" w:rsidRDefault="00CB09EB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формировании реестров счетов на оплату медицинской помощи, оказываемой в условиях дневного стационара, элемент «PROFIL_K» заполняется в соответствии с установленными значениями территориального справочника </w:t>
      </w:r>
      <w:r w:rsidRPr="009B22D5">
        <w:rPr>
          <w:color w:val="000000" w:themeColor="text1"/>
          <w:sz w:val="28"/>
          <w:lang w:val="en-US"/>
        </w:rPr>
        <w:t>T</w:t>
      </w:r>
      <w:r w:rsidRPr="009B22D5">
        <w:rPr>
          <w:color w:val="000000" w:themeColor="text1"/>
          <w:sz w:val="28"/>
        </w:rPr>
        <w:t>020.</w:t>
      </w:r>
    </w:p>
    <w:p w14:paraId="20E0EE63" w14:textId="5AC463C8" w:rsidR="00C624CE" w:rsidRPr="009B22D5" w:rsidRDefault="00C624CE" w:rsidP="004D2B6D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9B22D5">
        <w:rPr>
          <w:color w:val="000000" w:themeColor="text1"/>
          <w:sz w:val="28"/>
        </w:rPr>
        <w:t>КСЛП</w:t>
      </w:r>
      <w:r w:rsidRPr="009B22D5">
        <w:rPr>
          <w:color w:val="000000" w:themeColor="text1"/>
          <w:sz w:val="28"/>
          <w:vertAlign w:val="subscript"/>
        </w:rPr>
        <w:t>сопроводДС</w:t>
      </w:r>
      <w:proofErr w:type="spellEnd"/>
      <w:r w:rsidRPr="009B22D5">
        <w:rPr>
          <w:color w:val="000000" w:themeColor="text1"/>
          <w:sz w:val="28"/>
        </w:rPr>
        <w:t xml:space="preserve">» (элемент «IDSL»=322)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</w:t>
      </w:r>
      <w:r w:rsidRPr="009B22D5">
        <w:rPr>
          <w:color w:val="000000" w:themeColor="text1"/>
          <w:sz w:val="28"/>
        </w:rPr>
        <w:lastRenderedPageBreak/>
        <w:t>злокачественных новообразованиях у взрослых в соответствии со справочником V024.</w:t>
      </w:r>
    </w:p>
    <w:p w14:paraId="70260B34" w14:textId="77777777" w:rsidR="00C624CE" w:rsidRPr="009B22D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7.1. Для КСГ 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36.014-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36.034, значение элемента</w:t>
      </w:r>
      <w:r w:rsidRPr="009B22D5">
        <w:rPr>
          <w:color w:val="000000" w:themeColor="text1"/>
          <w:sz w:val="28"/>
        </w:rPr>
        <w:t xml:space="preserve">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2» = «21» либо «3» может устанавливаться только в случаях применения классификационного критерия «gsh028», «gsh029», «gsh030», «gsh031», «gsh068», «gsh069», «gsh100», «gsh101», «gsh107», «gsh108» в сочетании с длительностью лечения менее 30 дней.</w:t>
      </w:r>
    </w:p>
    <w:p w14:paraId="4A54E736" w14:textId="1DB168A8" w:rsidR="00C624CE" w:rsidRPr="009B22D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9B22D5">
        <w:rPr>
          <w:color w:val="000000" w:themeColor="text1"/>
          <w:sz w:val="28"/>
          <w:szCs w:val="28"/>
        </w:rPr>
        <w:t>элемента</w:t>
      </w:r>
      <w:r w:rsidRPr="009B22D5">
        <w:rPr>
          <w:color w:val="000000" w:themeColor="text1"/>
          <w:sz w:val="28"/>
        </w:rPr>
        <w:t xml:space="preserve">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001»–«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027», 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032»– 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067», 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070»–«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099», 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102»–«</w:t>
      </w:r>
      <w:proofErr w:type="spellStart"/>
      <w:r w:rsidRPr="009B22D5">
        <w:rPr>
          <w:color w:val="000000" w:themeColor="text1"/>
          <w:sz w:val="28"/>
          <w:lang w:val="en-US"/>
        </w:rPr>
        <w:t>gsh</w:t>
      </w:r>
      <w:proofErr w:type="spellEnd"/>
      <w:r w:rsidRPr="009B22D5">
        <w:rPr>
          <w:color w:val="000000" w:themeColor="text1"/>
          <w:sz w:val="28"/>
        </w:rPr>
        <w:t>106», «gsh109»–«gsh121»   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день.»</w:t>
      </w:r>
      <w:r w:rsidR="004D2B6D" w:rsidRPr="009B22D5">
        <w:rPr>
          <w:color w:val="000000" w:themeColor="text1"/>
          <w:sz w:val="28"/>
        </w:rPr>
        <w:t>.</w:t>
      </w:r>
    </w:p>
    <w:p w14:paraId="603EA6BC" w14:textId="23DC6594" w:rsidR="00180FE4" w:rsidRPr="009B22D5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7.</w:t>
      </w:r>
      <w:r w:rsidR="00F869FE" w:rsidRPr="009B22D5">
        <w:rPr>
          <w:color w:val="000000" w:themeColor="text1"/>
          <w:sz w:val="28"/>
          <w:szCs w:val="28"/>
        </w:rPr>
        <w:t>2</w:t>
      </w:r>
      <w:r w:rsidRPr="009B22D5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9B22D5">
        <w:rPr>
          <w:color w:val="000000" w:themeColor="text1"/>
          <w:sz w:val="28"/>
          <w:szCs w:val="28"/>
        </w:rPr>
        <w:t>Группировщик</w:t>
      </w:r>
      <w:proofErr w:type="spellEnd"/>
      <w:r w:rsidRPr="009B22D5">
        <w:rPr>
          <w:color w:val="000000" w:themeColor="text1"/>
          <w:sz w:val="28"/>
          <w:szCs w:val="28"/>
        </w:rPr>
        <w:t>» и «</w:t>
      </w:r>
      <w:proofErr w:type="spellStart"/>
      <w:r w:rsidRPr="009B22D5">
        <w:rPr>
          <w:color w:val="000000" w:themeColor="text1"/>
          <w:sz w:val="28"/>
          <w:szCs w:val="28"/>
        </w:rPr>
        <w:t>Группировщик</w:t>
      </w:r>
      <w:proofErr w:type="spellEnd"/>
      <w:r w:rsidRPr="009B22D5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9B22D5">
        <w:rPr>
          <w:color w:val="000000" w:themeColor="text1"/>
          <w:sz w:val="28"/>
          <w:szCs w:val="28"/>
        </w:rPr>
        <w:t>Группировщик</w:t>
      </w:r>
      <w:proofErr w:type="spellEnd"/>
      <w:r w:rsidRPr="009B22D5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9B22D5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9B22D5">
        <w:rPr>
          <w:color w:val="000000" w:themeColor="text1"/>
          <w:sz w:val="28"/>
          <w:szCs w:val="28"/>
        </w:rPr>
        <w:t xml:space="preserve">с приложением 6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40EFB2EE" w14:textId="77777777" w:rsidR="009D11B5" w:rsidRPr="009B22D5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6C8E0AD5" w:rsidR="00E57B51" w:rsidRPr="009B22D5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b/>
          <w:color w:val="000000" w:themeColor="text1"/>
          <w:sz w:val="28"/>
        </w:rPr>
        <w:t>8</w:t>
      </w:r>
      <w:r w:rsidR="009D11B5" w:rsidRPr="009B22D5">
        <w:rPr>
          <w:b/>
          <w:color w:val="000000" w:themeColor="text1"/>
          <w:sz w:val="28"/>
        </w:rPr>
        <w:t xml:space="preserve">. </w:t>
      </w:r>
      <w:r w:rsidR="00A71144" w:rsidRPr="009B22D5">
        <w:rPr>
          <w:b/>
          <w:color w:val="000000" w:themeColor="text1"/>
          <w:sz w:val="28"/>
        </w:rPr>
        <w:t>Установить, что п</w:t>
      </w:r>
      <w:r w:rsidR="009D11B5" w:rsidRPr="009B22D5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9B22D5">
        <w:rPr>
          <w:color w:val="000000" w:themeColor="text1"/>
          <w:sz w:val="28"/>
        </w:rPr>
        <w:t xml:space="preserve"> </w:t>
      </w:r>
      <w:r w:rsidR="009D11B5" w:rsidRPr="009B22D5">
        <w:rPr>
          <w:b/>
          <w:color w:val="000000" w:themeColor="text1"/>
          <w:sz w:val="28"/>
        </w:rPr>
        <w:t xml:space="preserve">скорой </w:t>
      </w:r>
      <w:r w:rsidR="009D11B5" w:rsidRPr="009B22D5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3.7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9B22D5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П</w:t>
      </w:r>
      <w:r w:rsidR="00E57B51" w:rsidRPr="009B22D5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="00E57B51" w:rsidRPr="009B22D5">
        <w:rPr>
          <w:color w:val="000000" w:themeColor="text1"/>
          <w:sz w:val="28"/>
          <w:szCs w:val="28"/>
        </w:rPr>
        <w:t>IDSP»=</w:t>
      </w:r>
      <w:proofErr w:type="gramEnd"/>
      <w:r w:rsidR="00E57B51" w:rsidRPr="009B22D5">
        <w:rPr>
          <w:color w:val="000000" w:themeColor="text1"/>
          <w:sz w:val="28"/>
        </w:rPr>
        <w:t>36.</w:t>
      </w:r>
    </w:p>
    <w:p w14:paraId="49E61142" w14:textId="77777777" w:rsidR="00A74AA4" w:rsidRPr="009B22D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0B4FF0A4" w:rsidR="00A74AA4" w:rsidRPr="009B22D5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 xml:space="preserve">). В сведениях заполняется информация, которой </w:t>
      </w:r>
      <w:r w:rsidRPr="009B22D5">
        <w:rPr>
          <w:color w:val="000000" w:themeColor="text1"/>
          <w:sz w:val="28"/>
          <w:szCs w:val="28"/>
        </w:rPr>
        <w:lastRenderedPageBreak/>
        <w:t>располагает медицинская организация, оказывающая стационарную медицинскую помощь.</w:t>
      </w:r>
    </w:p>
    <w:p w14:paraId="17EED3BA" w14:textId="77777777" w:rsidR="00565752" w:rsidRPr="009B22D5" w:rsidRDefault="00565752">
      <w:pPr>
        <w:rPr>
          <w:color w:val="000000" w:themeColor="text1"/>
        </w:rPr>
      </w:pPr>
    </w:p>
    <w:p w14:paraId="403D3C5F" w14:textId="3019AEAC" w:rsidR="009D11B5" w:rsidRPr="009B22D5" w:rsidRDefault="001A60A0" w:rsidP="009D11B5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ab/>
      </w:r>
      <w:r w:rsidR="009D11B5" w:rsidRPr="009B22D5">
        <w:rPr>
          <w:b/>
          <w:color w:val="000000" w:themeColor="text1"/>
          <w:sz w:val="28"/>
          <w:szCs w:val="28"/>
        </w:rPr>
        <w:t>9</w:t>
      </w:r>
      <w:r w:rsidRPr="009B22D5">
        <w:rPr>
          <w:b/>
          <w:color w:val="000000" w:themeColor="text1"/>
          <w:sz w:val="28"/>
          <w:szCs w:val="28"/>
        </w:rPr>
        <w:t>. При формировании</w:t>
      </w:r>
      <w:r w:rsidRPr="009B22D5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9B22D5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9B22D5">
        <w:rPr>
          <w:color w:val="000000" w:themeColor="text1"/>
          <w:sz w:val="28"/>
          <w:szCs w:val="28"/>
        </w:rPr>
        <w:t xml:space="preserve"> </w:t>
      </w:r>
      <w:r w:rsidR="009D11B5" w:rsidRPr="009B22D5">
        <w:rPr>
          <w:b/>
          <w:color w:val="000000" w:themeColor="text1"/>
          <w:sz w:val="28"/>
          <w:szCs w:val="28"/>
        </w:rPr>
        <w:t xml:space="preserve">по подушевому нормативу финансирования </w:t>
      </w:r>
      <w:r w:rsidR="009D11B5" w:rsidRPr="009B22D5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9B22D5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9B22D5">
        <w:rPr>
          <w:color w:val="000000" w:themeColor="text1"/>
          <w:sz w:val="28"/>
          <w:szCs w:val="28"/>
        </w:rPr>
        <w:t>значение элемента «IDSP»=44</w:t>
      </w:r>
      <w:r w:rsidR="009D11B5" w:rsidRPr="009B22D5">
        <w:rPr>
          <w:color w:val="000000" w:themeColor="text1"/>
          <w:sz w:val="28"/>
        </w:rPr>
        <w:t>.</w:t>
      </w:r>
    </w:p>
    <w:p w14:paraId="59891FF3" w14:textId="362EAB9E" w:rsidR="00A74AA4" w:rsidRPr="009B22D5" w:rsidRDefault="00A74AA4" w:rsidP="00A74AA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9B22D5" w:rsidRDefault="00A74AA4" w:rsidP="009D11B5">
      <w:pPr>
        <w:jc w:val="both"/>
        <w:rPr>
          <w:color w:val="000000" w:themeColor="text1"/>
        </w:rPr>
      </w:pPr>
    </w:p>
    <w:p w14:paraId="0841CC07" w14:textId="3D1CAB97" w:rsidR="001A60A0" w:rsidRPr="009B22D5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9.1. С</w:t>
      </w:r>
      <w:r w:rsidR="001A60A0" w:rsidRPr="009B22D5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9B22D5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9B22D5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9B22D5">
        <w:rPr>
          <w:color w:val="000000" w:themeColor="text1"/>
          <w:sz w:val="28"/>
          <w:szCs w:val="28"/>
        </w:rPr>
        <w:t>Кподуш</w:t>
      </w:r>
      <w:proofErr w:type="spellEnd"/>
      <w:r w:rsidR="001A60A0" w:rsidRPr="009B22D5">
        <w:rPr>
          <w:color w:val="000000" w:themeColor="text1"/>
          <w:sz w:val="28"/>
          <w:szCs w:val="28"/>
        </w:rPr>
        <w:t xml:space="preserve">. </w:t>
      </w:r>
      <w:r w:rsidR="001A60A0" w:rsidRPr="009B22D5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9B22D5">
        <w:rPr>
          <w:color w:val="000000" w:themeColor="text1"/>
          <w:sz w:val="28"/>
          <w:szCs w:val="28"/>
        </w:rPr>
        <w:t>«</w:t>
      </w:r>
      <w:proofErr w:type="gramStart"/>
      <w:r w:rsidR="001A60A0"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</w:t>
      </w:r>
      <w:proofErr w:type="gramEnd"/>
      <w:r w:rsidRPr="009B22D5">
        <w:rPr>
          <w:color w:val="000000" w:themeColor="text1"/>
          <w:sz w:val="28"/>
          <w:szCs w:val="28"/>
        </w:rPr>
        <w:t>44.</w:t>
      </w:r>
    </w:p>
    <w:p w14:paraId="507BA5C1" w14:textId="77777777" w:rsidR="00620ACA" w:rsidRPr="009B22D5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</w:p>
    <w:p w14:paraId="445C21EB" w14:textId="4BAD347B" w:rsidR="00620ACA" w:rsidRPr="009B22D5" w:rsidRDefault="00620ACA" w:rsidP="00620ACA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9.3. 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9B22D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устанавливается значение элемента </w:t>
      </w:r>
      <w:r w:rsidRPr="00E144A6">
        <w:rPr>
          <w:strike/>
          <w:color w:val="000000" w:themeColor="text1"/>
          <w:sz w:val="28"/>
          <w:szCs w:val="28"/>
        </w:rPr>
        <w:t>«</w:t>
      </w:r>
      <w:proofErr w:type="gramStart"/>
      <w:r w:rsidRPr="00E144A6">
        <w:rPr>
          <w:strike/>
          <w:color w:val="000000" w:themeColor="text1"/>
          <w:sz w:val="28"/>
          <w:szCs w:val="28"/>
        </w:rPr>
        <w:t>IDSP»=</w:t>
      </w:r>
      <w:proofErr w:type="gramEnd"/>
      <w:r w:rsidRPr="00E144A6">
        <w:rPr>
          <w:strike/>
          <w:color w:val="000000" w:themeColor="text1"/>
          <w:sz w:val="28"/>
          <w:szCs w:val="28"/>
        </w:rPr>
        <w:t>31</w:t>
      </w:r>
      <w:r w:rsidR="00E144A6">
        <w:rPr>
          <w:color w:val="000000" w:themeColor="text1"/>
          <w:sz w:val="28"/>
          <w:szCs w:val="28"/>
        </w:rPr>
        <w:t xml:space="preserve"> </w:t>
      </w:r>
      <w:r w:rsidR="00E144A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оплаты)</w:t>
      </w:r>
      <w:r w:rsidRPr="009B22D5">
        <w:rPr>
          <w:color w:val="000000" w:themeColor="text1"/>
          <w:sz w:val="28"/>
        </w:rPr>
        <w:t xml:space="preserve">. </w:t>
      </w:r>
      <w:r w:rsidR="00E144A6">
        <w:rPr>
          <w:rStyle w:val="ac"/>
          <w:color w:val="000000" w:themeColor="text1"/>
          <w:sz w:val="28"/>
        </w:rPr>
        <w:footnoteReference w:id="26"/>
      </w:r>
    </w:p>
    <w:p w14:paraId="1D8E096B" w14:textId="4B101590" w:rsidR="00620ACA" w:rsidRPr="009B22D5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9B22D5">
        <w:rPr>
          <w:color w:val="000000" w:themeColor="text1"/>
          <w:sz w:val="28"/>
          <w:szCs w:val="28"/>
        </w:rPr>
        <w:t>Кподуш</w:t>
      </w:r>
      <w:proofErr w:type="spellEnd"/>
      <w:r w:rsidRPr="009B22D5">
        <w:rPr>
          <w:color w:val="000000" w:themeColor="text1"/>
          <w:sz w:val="28"/>
          <w:szCs w:val="28"/>
        </w:rPr>
        <w:t xml:space="preserve">. В данных случаях значение элемента </w:t>
      </w:r>
      <w:r w:rsidRPr="00E144A6">
        <w:rPr>
          <w:strike/>
          <w:color w:val="000000" w:themeColor="text1"/>
          <w:sz w:val="28"/>
          <w:szCs w:val="28"/>
        </w:rPr>
        <w:t>«</w:t>
      </w:r>
      <w:proofErr w:type="gramStart"/>
      <w:r w:rsidRPr="00E144A6">
        <w:rPr>
          <w:strike/>
          <w:color w:val="000000" w:themeColor="text1"/>
          <w:sz w:val="28"/>
          <w:szCs w:val="28"/>
          <w:lang w:val="en-US"/>
        </w:rPr>
        <w:t>IDSP</w:t>
      </w:r>
      <w:r w:rsidRPr="00E144A6">
        <w:rPr>
          <w:strike/>
          <w:color w:val="000000" w:themeColor="text1"/>
          <w:sz w:val="28"/>
          <w:szCs w:val="28"/>
        </w:rPr>
        <w:t>»=</w:t>
      </w:r>
      <w:proofErr w:type="gramEnd"/>
      <w:r w:rsidRPr="00E144A6">
        <w:rPr>
          <w:strike/>
          <w:color w:val="000000" w:themeColor="text1"/>
          <w:sz w:val="28"/>
          <w:szCs w:val="28"/>
        </w:rPr>
        <w:t>31</w:t>
      </w:r>
      <w:r w:rsidR="00E144A6">
        <w:rPr>
          <w:color w:val="000000" w:themeColor="text1"/>
          <w:sz w:val="28"/>
          <w:szCs w:val="28"/>
        </w:rPr>
        <w:t xml:space="preserve"> </w:t>
      </w:r>
      <w:r w:rsidR="00E144A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</w:t>
      </w:r>
      <w:r w:rsidR="00E144A6" w:rsidRPr="00E144A6">
        <w:rPr>
          <w:color w:val="000000" w:themeColor="text1"/>
          <w:sz w:val="28"/>
        </w:rPr>
        <w:t>аты)</w:t>
      </w:r>
      <w:r w:rsidRPr="00E144A6">
        <w:rPr>
          <w:color w:val="000000" w:themeColor="text1"/>
          <w:sz w:val="28"/>
          <w:szCs w:val="28"/>
        </w:rPr>
        <w:t xml:space="preserve">. </w:t>
      </w:r>
      <w:r w:rsidR="00E144A6" w:rsidRPr="00E144A6">
        <w:rPr>
          <w:rStyle w:val="ac"/>
          <w:color w:val="000000" w:themeColor="text1"/>
          <w:sz w:val="28"/>
          <w:szCs w:val="28"/>
        </w:rPr>
        <w:footnoteReference w:id="27"/>
      </w:r>
    </w:p>
    <w:p w14:paraId="6D0C0790" w14:textId="77777777" w:rsidR="00620ACA" w:rsidRPr="009B22D5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9B22D5">
        <w:rPr>
          <w:color w:val="000000" w:themeColor="text1"/>
          <w:sz w:val="28"/>
          <w:szCs w:val="28"/>
        </w:rPr>
        <w:t>Кфп</w:t>
      </w:r>
      <w:proofErr w:type="spellEnd"/>
      <w:r w:rsidRPr="009B22D5">
        <w:rPr>
          <w:color w:val="000000" w:themeColor="text1"/>
          <w:sz w:val="28"/>
          <w:szCs w:val="28"/>
        </w:rPr>
        <w:t>/</w:t>
      </w:r>
      <w:proofErr w:type="spellStart"/>
      <w:r w:rsidRPr="009B22D5">
        <w:rPr>
          <w:color w:val="000000" w:themeColor="text1"/>
          <w:sz w:val="28"/>
          <w:szCs w:val="28"/>
        </w:rPr>
        <w:t>фап</w:t>
      </w:r>
      <w:proofErr w:type="spellEnd"/>
      <w:r w:rsidRPr="009B22D5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9B22D5">
        <w:rPr>
          <w:color w:val="000000" w:themeColor="text1"/>
          <w:sz w:val="28"/>
          <w:szCs w:val="28"/>
        </w:rPr>
        <w:t>Кфп</w:t>
      </w:r>
      <w:proofErr w:type="spellEnd"/>
      <w:r w:rsidRPr="009B22D5">
        <w:rPr>
          <w:color w:val="000000" w:themeColor="text1"/>
          <w:sz w:val="28"/>
          <w:szCs w:val="28"/>
        </w:rPr>
        <w:t>/</w:t>
      </w:r>
      <w:proofErr w:type="spellStart"/>
      <w:r w:rsidRPr="009B22D5">
        <w:rPr>
          <w:color w:val="000000" w:themeColor="text1"/>
          <w:sz w:val="28"/>
          <w:szCs w:val="28"/>
        </w:rPr>
        <w:t>фап</w:t>
      </w:r>
      <w:proofErr w:type="spellEnd"/>
      <w:r w:rsidRPr="009B22D5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9B22D5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9B22D5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9B22D5">
        <w:rPr>
          <w:b/>
          <w:color w:val="000000" w:themeColor="text1"/>
          <w:sz w:val="28"/>
          <w:szCs w:val="28"/>
        </w:rPr>
        <w:t xml:space="preserve">10. Установить, что при формировании реестра счёта на оплату медицинской помощи при подозрении на злокачественное </w:t>
      </w:r>
      <w:r w:rsidRPr="009B22D5">
        <w:rPr>
          <w:b/>
          <w:color w:val="000000" w:themeColor="text1"/>
          <w:sz w:val="28"/>
          <w:szCs w:val="28"/>
        </w:rPr>
        <w:lastRenderedPageBreak/>
        <w:t>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3F72A079" w:rsidR="00D33D54" w:rsidRPr="009B22D5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9B22D5">
        <w:rPr>
          <w:color w:val="000000" w:themeColor="text1"/>
          <w:sz w:val="28"/>
          <w:szCs w:val="28"/>
        </w:rPr>
        <w:t>с</w:t>
      </w:r>
      <w:r w:rsidRPr="009B22D5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9B22D5">
        <w:rPr>
          <w:color w:val="000000" w:themeColor="text1"/>
          <w:sz w:val="28"/>
          <w:szCs w:val="28"/>
        </w:rPr>
        <w:t>элементов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FF0D8C" w:rsidRPr="009B22D5">
        <w:rPr>
          <w:color w:val="000000" w:themeColor="text1"/>
          <w:sz w:val="28"/>
          <w:szCs w:val="28"/>
        </w:rPr>
        <w:t>«</w:t>
      </w:r>
      <w:r w:rsidR="00FF0D8C" w:rsidRPr="009B22D5">
        <w:rPr>
          <w:color w:val="000000" w:themeColor="text1"/>
          <w:sz w:val="28"/>
          <w:szCs w:val="28"/>
          <w:lang w:val="en-US"/>
        </w:rPr>
        <w:t>DIAG</w:t>
      </w:r>
      <w:r w:rsidR="00FF0D8C" w:rsidRPr="009B22D5">
        <w:rPr>
          <w:color w:val="000000" w:themeColor="text1"/>
          <w:sz w:val="28"/>
          <w:szCs w:val="28"/>
        </w:rPr>
        <w:t>_</w:t>
      </w:r>
      <w:r w:rsidR="00FF0D8C" w:rsidRPr="009B22D5">
        <w:rPr>
          <w:color w:val="000000" w:themeColor="text1"/>
          <w:sz w:val="28"/>
          <w:szCs w:val="28"/>
          <w:lang w:val="en-US"/>
        </w:rPr>
        <w:t>DATE</w:t>
      </w:r>
      <w:r w:rsidR="00FF0D8C" w:rsidRPr="009B22D5">
        <w:rPr>
          <w:color w:val="000000" w:themeColor="text1"/>
          <w:sz w:val="28"/>
          <w:szCs w:val="28"/>
        </w:rPr>
        <w:t xml:space="preserve">» - </w:t>
      </w:r>
      <w:r w:rsidRPr="009B22D5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9B22D5">
        <w:rPr>
          <w:color w:val="000000" w:themeColor="text1"/>
          <w:sz w:val="28"/>
          <w:szCs w:val="28"/>
        </w:rPr>
        <w:t>«</w:t>
      </w:r>
      <w:r w:rsidR="00FF0D8C" w:rsidRPr="009B22D5">
        <w:rPr>
          <w:color w:val="000000" w:themeColor="text1"/>
          <w:sz w:val="28"/>
          <w:szCs w:val="28"/>
          <w:lang w:val="en-US"/>
        </w:rPr>
        <w:t>DIAG</w:t>
      </w:r>
      <w:r w:rsidR="00FF0D8C" w:rsidRPr="009B22D5">
        <w:rPr>
          <w:color w:val="000000" w:themeColor="text1"/>
          <w:sz w:val="28"/>
          <w:szCs w:val="28"/>
        </w:rPr>
        <w:t>_</w:t>
      </w:r>
      <w:r w:rsidR="0082279F" w:rsidRPr="009B22D5">
        <w:rPr>
          <w:color w:val="000000" w:themeColor="text1"/>
          <w:sz w:val="28"/>
          <w:szCs w:val="28"/>
          <w:lang w:val="en-US"/>
        </w:rPr>
        <w:t>TIP</w:t>
      </w:r>
      <w:r w:rsidR="00FF0D8C" w:rsidRPr="009B22D5">
        <w:rPr>
          <w:color w:val="000000" w:themeColor="text1"/>
          <w:sz w:val="28"/>
          <w:szCs w:val="28"/>
        </w:rPr>
        <w:t>»</w:t>
      </w:r>
      <w:r w:rsidR="0082279F" w:rsidRPr="009B22D5">
        <w:rPr>
          <w:color w:val="000000" w:themeColor="text1"/>
          <w:sz w:val="28"/>
          <w:szCs w:val="28"/>
        </w:rPr>
        <w:t xml:space="preserve"> -</w:t>
      </w:r>
      <w:r w:rsidR="00FF0D8C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9B22D5">
        <w:rPr>
          <w:color w:val="000000" w:themeColor="text1"/>
          <w:sz w:val="28"/>
          <w:szCs w:val="28"/>
        </w:rPr>
        <w:t>«</w:t>
      </w:r>
      <w:r w:rsidR="0082279F" w:rsidRPr="009B22D5">
        <w:rPr>
          <w:color w:val="000000" w:themeColor="text1"/>
          <w:sz w:val="28"/>
          <w:szCs w:val="28"/>
          <w:lang w:val="en-US"/>
        </w:rPr>
        <w:t>DIAG</w:t>
      </w:r>
      <w:r w:rsidR="0082279F" w:rsidRPr="009B22D5">
        <w:rPr>
          <w:color w:val="000000" w:themeColor="text1"/>
          <w:sz w:val="28"/>
          <w:szCs w:val="28"/>
        </w:rPr>
        <w:t>_</w:t>
      </w:r>
      <w:r w:rsidR="0082279F" w:rsidRPr="009B22D5">
        <w:rPr>
          <w:color w:val="000000" w:themeColor="text1"/>
          <w:sz w:val="28"/>
          <w:szCs w:val="28"/>
          <w:lang w:val="en-US"/>
        </w:rPr>
        <w:t>CODE</w:t>
      </w:r>
      <w:r w:rsidR="0082279F" w:rsidRPr="009B22D5">
        <w:rPr>
          <w:color w:val="000000" w:themeColor="text1"/>
          <w:sz w:val="28"/>
          <w:szCs w:val="28"/>
        </w:rPr>
        <w:t xml:space="preserve">» - </w:t>
      </w:r>
      <w:r w:rsidRPr="009B22D5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9B22D5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9B22D5">
        <w:rPr>
          <w:color w:val="000000" w:themeColor="text1"/>
          <w:sz w:val="28"/>
          <w:szCs w:val="28"/>
          <w:lang w:val="en-US"/>
        </w:rPr>
        <w:t>B</w:t>
      </w:r>
      <w:r w:rsidR="00D9056F" w:rsidRPr="009B22D5">
        <w:rPr>
          <w:color w:val="000000" w:themeColor="text1"/>
          <w:sz w:val="28"/>
          <w:szCs w:val="28"/>
        </w:rPr>
        <w:t>_</w:t>
      </w:r>
      <w:r w:rsidR="00D9056F" w:rsidRPr="009B22D5">
        <w:rPr>
          <w:color w:val="000000" w:themeColor="text1"/>
          <w:sz w:val="28"/>
          <w:szCs w:val="28"/>
          <w:lang w:val="en-US"/>
        </w:rPr>
        <w:t>DIAG</w:t>
      </w:r>
      <w:r w:rsidR="00D9056F" w:rsidRPr="009B22D5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9B22D5">
        <w:rPr>
          <w:color w:val="000000" w:themeColor="text1"/>
          <w:sz w:val="28"/>
          <w:szCs w:val="28"/>
        </w:rPr>
        <w:t xml:space="preserve"> (элемент «</w:t>
      </w:r>
      <w:r w:rsidR="00A40D51" w:rsidRPr="009B22D5">
        <w:rPr>
          <w:color w:val="000000" w:themeColor="text1"/>
          <w:sz w:val="28"/>
          <w:szCs w:val="28"/>
          <w:lang w:val="en-US"/>
        </w:rPr>
        <w:t>USL</w:t>
      </w:r>
      <w:r w:rsidR="00A40D51" w:rsidRPr="009B22D5">
        <w:rPr>
          <w:color w:val="000000" w:themeColor="text1"/>
          <w:sz w:val="28"/>
          <w:szCs w:val="28"/>
        </w:rPr>
        <w:t>»)</w:t>
      </w:r>
      <w:r w:rsidR="00D9056F" w:rsidRPr="009B22D5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9B22D5">
        <w:rPr>
          <w:color w:val="000000" w:themeColor="text1"/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A40D51" w:rsidRPr="009B22D5">
        <w:rPr>
          <w:color w:val="000000" w:themeColor="text1"/>
          <w:sz w:val="28"/>
          <w:szCs w:val="28"/>
        </w:rPr>
        <w:t>.</w:t>
      </w:r>
      <w:r w:rsidR="00D9056F" w:rsidRPr="009B22D5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</w:t>
      </w:r>
      <w:r w:rsidR="006E6C2D" w:rsidRPr="009B22D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9B22D5">
        <w:rPr>
          <w:color w:val="000000" w:themeColor="text1"/>
          <w:sz w:val="28"/>
          <w:szCs w:val="28"/>
        </w:rPr>
        <w:t>ново</w:t>
      </w:r>
      <w:r w:rsidR="006E6C2D" w:rsidRPr="009B22D5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9B22D5">
        <w:rPr>
          <w:color w:val="000000" w:themeColor="text1"/>
          <w:sz w:val="28"/>
          <w:szCs w:val="28"/>
          <w:lang w:val="en-US"/>
        </w:rPr>
        <w:t>DS</w:t>
      </w:r>
      <w:r w:rsidR="006E6C2D" w:rsidRPr="009B22D5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9B22D5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</w:t>
      </w:r>
      <w:r w:rsidR="00DC2DB6" w:rsidRPr="009B22D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9B22D5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9B22D5">
        <w:rPr>
          <w:color w:val="000000" w:themeColor="text1"/>
          <w:sz w:val="28"/>
          <w:szCs w:val="28"/>
          <w:lang w:val="en-US"/>
        </w:rPr>
        <w:t>NAPR</w:t>
      </w:r>
      <w:r w:rsidR="00F84C88" w:rsidRPr="009B22D5">
        <w:rPr>
          <w:color w:val="000000" w:themeColor="text1"/>
          <w:sz w:val="28"/>
          <w:szCs w:val="28"/>
        </w:rPr>
        <w:t>»</w:t>
      </w:r>
      <w:r w:rsidR="00DC2DB6" w:rsidRPr="009B22D5">
        <w:rPr>
          <w:color w:val="000000" w:themeColor="text1"/>
          <w:sz w:val="28"/>
          <w:szCs w:val="28"/>
        </w:rPr>
        <w:t xml:space="preserve"> </w:t>
      </w:r>
      <w:r w:rsidR="00F84C88" w:rsidRPr="009B22D5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9B22D5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9B22D5">
        <w:rPr>
          <w:color w:val="000000" w:themeColor="text1"/>
          <w:sz w:val="28"/>
          <w:szCs w:val="28"/>
          <w:lang w:val="en-US"/>
        </w:rPr>
        <w:t>MET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ISSL</w:t>
      </w:r>
      <w:r w:rsidRPr="009B22D5">
        <w:rPr>
          <w:color w:val="000000" w:themeColor="text1"/>
          <w:sz w:val="28"/>
          <w:szCs w:val="28"/>
        </w:rPr>
        <w:t>» обязательно заполнение элемента «</w:t>
      </w:r>
      <w:r w:rsidRPr="009B22D5">
        <w:rPr>
          <w:color w:val="000000" w:themeColor="text1"/>
          <w:sz w:val="28"/>
          <w:szCs w:val="28"/>
          <w:lang w:val="en-US"/>
        </w:rPr>
        <w:t>NAPR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USL</w:t>
      </w:r>
      <w:r w:rsidRPr="009B22D5">
        <w:rPr>
          <w:color w:val="000000" w:themeColor="text1"/>
          <w:sz w:val="28"/>
          <w:szCs w:val="28"/>
        </w:rPr>
        <w:t>»</w:t>
      </w:r>
      <w:r w:rsidR="00942B00" w:rsidRPr="009B22D5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9B22D5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AF2934" w:rsidRPr="009B22D5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9B22D5">
        <w:rPr>
          <w:color w:val="000000" w:themeColor="text1"/>
          <w:sz w:val="28"/>
          <w:szCs w:val="28"/>
          <w:lang w:val="en-US"/>
        </w:rPr>
        <w:t>USL</w:t>
      </w:r>
      <w:r w:rsidR="00AF2934" w:rsidRPr="009B22D5">
        <w:rPr>
          <w:color w:val="000000" w:themeColor="text1"/>
          <w:sz w:val="28"/>
          <w:szCs w:val="28"/>
        </w:rPr>
        <w:t>_</w:t>
      </w:r>
      <w:proofErr w:type="gramStart"/>
      <w:r w:rsidR="00AF2934" w:rsidRPr="009B22D5">
        <w:rPr>
          <w:color w:val="000000" w:themeColor="text1"/>
          <w:sz w:val="28"/>
          <w:szCs w:val="28"/>
          <w:lang w:val="en-US"/>
        </w:rPr>
        <w:t>OK</w:t>
      </w:r>
      <w:r w:rsidR="00AF2934" w:rsidRPr="009B22D5">
        <w:rPr>
          <w:color w:val="000000" w:themeColor="text1"/>
          <w:sz w:val="28"/>
          <w:szCs w:val="28"/>
        </w:rPr>
        <w:t>»=</w:t>
      </w:r>
      <w:proofErr w:type="gramEnd"/>
      <w:r w:rsidR="00AF2934" w:rsidRPr="009B22D5">
        <w:rPr>
          <w:color w:val="000000" w:themeColor="text1"/>
          <w:sz w:val="28"/>
          <w:szCs w:val="28"/>
        </w:rPr>
        <w:t>3, значение элемента «</w:t>
      </w:r>
      <w:r w:rsidR="00AF2934" w:rsidRPr="009B22D5">
        <w:rPr>
          <w:color w:val="000000" w:themeColor="text1"/>
          <w:sz w:val="28"/>
          <w:szCs w:val="28"/>
          <w:lang w:val="en-US"/>
        </w:rPr>
        <w:t>DS</w:t>
      </w:r>
      <w:r w:rsidR="00AF2934" w:rsidRPr="009B22D5">
        <w:rPr>
          <w:color w:val="000000" w:themeColor="text1"/>
          <w:sz w:val="28"/>
          <w:szCs w:val="28"/>
        </w:rPr>
        <w:t>1_</w:t>
      </w:r>
      <w:r w:rsidR="00AF2934" w:rsidRPr="009B22D5">
        <w:rPr>
          <w:color w:val="000000" w:themeColor="text1"/>
          <w:sz w:val="28"/>
          <w:szCs w:val="28"/>
          <w:lang w:val="en-US"/>
        </w:rPr>
        <w:t>T</w:t>
      </w:r>
      <w:r w:rsidR="00AF2934" w:rsidRPr="009B22D5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</w:t>
      </w:r>
      <w:r w:rsidR="005070FB" w:rsidRPr="009B22D5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9B22D5">
        <w:rPr>
          <w:color w:val="000000" w:themeColor="text1"/>
          <w:sz w:val="28"/>
          <w:szCs w:val="28"/>
        </w:rPr>
        <w:t>в</w:t>
      </w:r>
      <w:r w:rsidR="005070FB" w:rsidRPr="009B22D5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9B22D5">
        <w:rPr>
          <w:color w:val="000000" w:themeColor="text1"/>
          <w:sz w:val="28"/>
          <w:szCs w:val="28"/>
        </w:rPr>
        <w:t xml:space="preserve">рецепта на </w:t>
      </w:r>
      <w:r w:rsidR="00F72700" w:rsidRPr="009B22D5">
        <w:rPr>
          <w:color w:val="000000" w:themeColor="text1"/>
          <w:sz w:val="28"/>
          <w:szCs w:val="28"/>
        </w:rPr>
        <w:t>лекарственные</w:t>
      </w:r>
      <w:r w:rsidR="005E4597" w:rsidRPr="009B22D5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9B22D5">
        <w:rPr>
          <w:color w:val="000000" w:themeColor="text1"/>
          <w:sz w:val="28"/>
          <w:szCs w:val="28"/>
          <w:lang w:val="en-US"/>
        </w:rPr>
        <w:t>DS</w:t>
      </w:r>
      <w:r w:rsidR="005E4597" w:rsidRPr="009B22D5">
        <w:rPr>
          <w:color w:val="000000" w:themeColor="text1"/>
          <w:sz w:val="28"/>
          <w:szCs w:val="28"/>
        </w:rPr>
        <w:t>1_</w:t>
      </w:r>
      <w:proofErr w:type="gramStart"/>
      <w:r w:rsidR="005E4597" w:rsidRPr="009B22D5">
        <w:rPr>
          <w:color w:val="000000" w:themeColor="text1"/>
          <w:sz w:val="28"/>
          <w:szCs w:val="28"/>
          <w:lang w:val="en-US"/>
        </w:rPr>
        <w:t>T</w:t>
      </w:r>
      <w:r w:rsidR="005E4597" w:rsidRPr="009B22D5">
        <w:rPr>
          <w:color w:val="000000" w:themeColor="text1"/>
          <w:sz w:val="28"/>
          <w:szCs w:val="28"/>
        </w:rPr>
        <w:t>»=</w:t>
      </w:r>
      <w:proofErr w:type="gramEnd"/>
      <w:r w:rsidR="00993176" w:rsidRPr="009B22D5">
        <w:rPr>
          <w:color w:val="000000" w:themeColor="text1"/>
          <w:sz w:val="28"/>
          <w:szCs w:val="28"/>
        </w:rPr>
        <w:t>6 (</w:t>
      </w:r>
      <w:r w:rsidR="005E4597" w:rsidRPr="009B22D5">
        <w:rPr>
          <w:color w:val="000000" w:themeColor="text1"/>
          <w:sz w:val="28"/>
          <w:szCs w:val="28"/>
        </w:rPr>
        <w:t>Симптоматическое лечение)</w:t>
      </w:r>
      <w:r w:rsidR="00983A52" w:rsidRPr="009B22D5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9B22D5">
        <w:rPr>
          <w:color w:val="000000" w:themeColor="text1"/>
          <w:sz w:val="28"/>
          <w:szCs w:val="28"/>
          <w:lang w:val="en-US"/>
        </w:rPr>
        <w:t>DS</w:t>
      </w:r>
      <w:r w:rsidR="00983A52" w:rsidRPr="009B22D5">
        <w:rPr>
          <w:color w:val="000000" w:themeColor="text1"/>
          <w:sz w:val="28"/>
          <w:szCs w:val="28"/>
        </w:rPr>
        <w:t>1_</w:t>
      </w:r>
      <w:r w:rsidR="00983A52" w:rsidRPr="009B22D5">
        <w:rPr>
          <w:color w:val="000000" w:themeColor="text1"/>
          <w:sz w:val="28"/>
          <w:szCs w:val="28"/>
          <w:lang w:val="en-US"/>
        </w:rPr>
        <w:t>T</w:t>
      </w:r>
      <w:r w:rsidR="00983A52" w:rsidRPr="009B22D5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9B22D5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</w:t>
      </w:r>
      <w:r w:rsidR="0073601E" w:rsidRPr="009B22D5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ONK</w:t>
      </w:r>
      <w:r w:rsidR="0073601E" w:rsidRPr="009B22D5">
        <w:rPr>
          <w:color w:val="000000" w:themeColor="text1"/>
          <w:sz w:val="28"/>
          <w:szCs w:val="28"/>
        </w:rPr>
        <w:t>_</w:t>
      </w:r>
      <w:r w:rsidR="0073601E" w:rsidRPr="009B22D5">
        <w:rPr>
          <w:color w:val="000000" w:themeColor="text1"/>
          <w:sz w:val="28"/>
          <w:szCs w:val="28"/>
          <w:lang w:val="en-US"/>
        </w:rPr>
        <w:t>USL</w:t>
      </w:r>
      <w:r w:rsidR="0073601E" w:rsidRPr="009B22D5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9B22D5">
        <w:rPr>
          <w:color w:val="000000" w:themeColor="text1"/>
          <w:sz w:val="28"/>
          <w:szCs w:val="28"/>
        </w:rPr>
        <w:t xml:space="preserve"> по профил</w:t>
      </w:r>
      <w:r w:rsidR="00190CE8" w:rsidRPr="009B22D5">
        <w:rPr>
          <w:color w:val="000000" w:themeColor="text1"/>
          <w:sz w:val="28"/>
          <w:szCs w:val="28"/>
        </w:rPr>
        <w:t>ям</w:t>
      </w:r>
      <w:r w:rsidR="00E206ED" w:rsidRPr="009B22D5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9B22D5">
        <w:rPr>
          <w:color w:val="000000" w:themeColor="text1"/>
          <w:sz w:val="28"/>
          <w:szCs w:val="28"/>
        </w:rPr>
        <w:t>, «Гематология»</w:t>
      </w:r>
      <w:r w:rsidR="00E206ED" w:rsidRPr="009B22D5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9B22D5">
        <w:rPr>
          <w:color w:val="000000" w:themeColor="text1"/>
          <w:sz w:val="28"/>
          <w:szCs w:val="28"/>
        </w:rPr>
        <w:t>. В случаях, когда 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DS</w:t>
      </w:r>
      <w:r w:rsidR="0073601E" w:rsidRPr="009B22D5">
        <w:rPr>
          <w:color w:val="000000" w:themeColor="text1"/>
          <w:sz w:val="28"/>
          <w:szCs w:val="28"/>
        </w:rPr>
        <w:t>1_</w:t>
      </w:r>
      <w:proofErr w:type="gramStart"/>
      <w:r w:rsidR="0073601E" w:rsidRPr="009B22D5">
        <w:rPr>
          <w:color w:val="000000" w:themeColor="text1"/>
          <w:sz w:val="28"/>
          <w:szCs w:val="28"/>
          <w:lang w:val="en-US"/>
        </w:rPr>
        <w:t>T</w:t>
      </w:r>
      <w:r w:rsidR="0073601E" w:rsidRPr="009B22D5">
        <w:rPr>
          <w:color w:val="000000" w:themeColor="text1"/>
          <w:sz w:val="28"/>
          <w:szCs w:val="28"/>
        </w:rPr>
        <w:t>»=</w:t>
      </w:r>
      <w:proofErr w:type="gramEnd"/>
      <w:r w:rsidR="0073601E" w:rsidRPr="009B22D5">
        <w:rPr>
          <w:color w:val="000000" w:themeColor="text1"/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ONK</w:t>
      </w:r>
      <w:r w:rsidR="0073601E" w:rsidRPr="009B22D5">
        <w:rPr>
          <w:color w:val="000000" w:themeColor="text1"/>
          <w:sz w:val="28"/>
          <w:szCs w:val="28"/>
        </w:rPr>
        <w:t>_</w:t>
      </w:r>
      <w:r w:rsidR="0073601E" w:rsidRPr="009B22D5">
        <w:rPr>
          <w:color w:val="000000" w:themeColor="text1"/>
          <w:sz w:val="28"/>
          <w:szCs w:val="28"/>
          <w:lang w:val="en-US"/>
        </w:rPr>
        <w:t>USL</w:t>
      </w:r>
      <w:r w:rsidR="0073601E" w:rsidRPr="009B22D5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9B22D5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7</w:t>
      </w:r>
      <w:r w:rsidR="00C36567" w:rsidRPr="009B22D5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9B22D5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– значение элемента «</w:t>
      </w:r>
      <w:r w:rsidRPr="009B22D5">
        <w:rPr>
          <w:color w:val="000000" w:themeColor="text1"/>
          <w:sz w:val="28"/>
          <w:lang w:val="en-US"/>
        </w:rPr>
        <w:t>DT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CONS</w:t>
      </w:r>
      <w:r w:rsidRPr="009B22D5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9B22D5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9B22D5">
        <w:rPr>
          <w:color w:val="000000" w:themeColor="text1"/>
          <w:sz w:val="28"/>
          <w:lang w:val="en-US"/>
        </w:rPr>
        <w:t>PR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CONS</w:t>
      </w:r>
      <w:r w:rsidRPr="009B22D5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9B22D5">
        <w:rPr>
          <w:color w:val="000000" w:themeColor="text1"/>
          <w:sz w:val="28"/>
        </w:rPr>
        <w:t>;</w:t>
      </w:r>
    </w:p>
    <w:p w14:paraId="1C10ED44" w14:textId="2825370C" w:rsidR="000E1655" w:rsidRPr="009B22D5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8</w:t>
      </w:r>
      <w:r w:rsidR="000E1655" w:rsidRPr="009B22D5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9B22D5">
        <w:rPr>
          <w:color w:val="000000" w:themeColor="text1"/>
          <w:sz w:val="28"/>
          <w:szCs w:val="28"/>
          <w:lang w:val="en-US"/>
        </w:rPr>
        <w:t>USL</w:t>
      </w:r>
      <w:r w:rsidR="000E1655" w:rsidRPr="009B22D5">
        <w:rPr>
          <w:color w:val="000000" w:themeColor="text1"/>
          <w:sz w:val="28"/>
          <w:szCs w:val="28"/>
        </w:rPr>
        <w:t>_</w:t>
      </w:r>
      <w:proofErr w:type="gramStart"/>
      <w:r w:rsidR="000E1655" w:rsidRPr="009B22D5">
        <w:rPr>
          <w:color w:val="000000" w:themeColor="text1"/>
          <w:sz w:val="28"/>
          <w:szCs w:val="28"/>
          <w:lang w:val="en-US"/>
        </w:rPr>
        <w:t>OK</w:t>
      </w:r>
      <w:r w:rsidR="000E1655" w:rsidRPr="009B22D5">
        <w:rPr>
          <w:color w:val="000000" w:themeColor="text1"/>
          <w:sz w:val="28"/>
          <w:szCs w:val="28"/>
        </w:rPr>
        <w:t>»=</w:t>
      </w:r>
      <w:proofErr w:type="gramEnd"/>
      <w:r w:rsidR="000E1655" w:rsidRPr="009B22D5">
        <w:rPr>
          <w:color w:val="000000" w:themeColor="text1"/>
          <w:sz w:val="28"/>
          <w:szCs w:val="28"/>
        </w:rPr>
        <w:t>3, в сведениях о случае «</w:t>
      </w:r>
      <w:r w:rsidR="000E1655" w:rsidRPr="009B22D5">
        <w:rPr>
          <w:color w:val="000000" w:themeColor="text1"/>
          <w:sz w:val="28"/>
          <w:szCs w:val="28"/>
          <w:lang w:val="en-US"/>
        </w:rPr>
        <w:t>P</w:t>
      </w:r>
      <w:r w:rsidR="000E1655" w:rsidRPr="009B22D5">
        <w:rPr>
          <w:color w:val="000000" w:themeColor="text1"/>
          <w:sz w:val="28"/>
          <w:szCs w:val="28"/>
        </w:rPr>
        <w:t>_</w:t>
      </w:r>
      <w:r w:rsidR="000E1655" w:rsidRPr="009B22D5">
        <w:rPr>
          <w:color w:val="000000" w:themeColor="text1"/>
          <w:sz w:val="28"/>
          <w:szCs w:val="28"/>
          <w:lang w:val="en-US"/>
        </w:rPr>
        <w:t>CEL</w:t>
      </w:r>
      <w:r w:rsidR="000E1655" w:rsidRPr="009B22D5">
        <w:rPr>
          <w:color w:val="000000" w:themeColor="text1"/>
          <w:sz w:val="28"/>
          <w:szCs w:val="28"/>
        </w:rPr>
        <w:t>» = 1.3, «</w:t>
      </w:r>
      <w:r w:rsidR="000E1655" w:rsidRPr="009B22D5">
        <w:rPr>
          <w:color w:val="000000" w:themeColor="text1"/>
          <w:sz w:val="28"/>
          <w:szCs w:val="28"/>
          <w:lang w:val="en-US"/>
        </w:rPr>
        <w:t>DN</w:t>
      </w:r>
      <w:r w:rsidR="000E1655" w:rsidRPr="009B22D5">
        <w:rPr>
          <w:color w:val="000000" w:themeColor="text1"/>
          <w:sz w:val="28"/>
          <w:szCs w:val="28"/>
        </w:rPr>
        <w:t>» = {1, 2, 4, 6}.</w:t>
      </w:r>
    </w:p>
    <w:p w14:paraId="2541AA38" w14:textId="09FE6444" w:rsidR="000F567B" w:rsidRPr="009B22D5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10.1. В целях реализации п.7.5 формы типового договора на оказание и оплату медицинской помощи по обязательному медицинскому страхованию 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медицинской помощи в соответствии с приложением 8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632BDACB" w14:textId="77777777" w:rsidR="000F567B" w:rsidRPr="009B22D5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Установить, что:</w:t>
      </w:r>
    </w:p>
    <w:p w14:paraId="24757D48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файлы информационного обмена сведениями о медицинской помощи, оказанной застрахованным лицам в сфере обязательного медицинского страхования (далее – </w:t>
      </w:r>
      <w:bookmarkStart w:id="22" w:name="_Hlk148540589"/>
      <w:r w:rsidRPr="009B22D5">
        <w:rPr>
          <w:color w:val="000000" w:themeColor="text1"/>
          <w:sz w:val="28"/>
          <w:szCs w:val="28"/>
        </w:rPr>
        <w:t>файлы информационного обмена</w:t>
      </w:r>
      <w:bookmarkEnd w:id="22"/>
      <w:r w:rsidRPr="009B22D5">
        <w:rPr>
          <w:color w:val="000000" w:themeColor="text1"/>
          <w:sz w:val="28"/>
          <w:szCs w:val="28"/>
        </w:rPr>
        <w:t>), в части сведений о результатах проведенных страховой медицинской организацией медико-экономических экспертиз (далее – МЭЭ) и экспертиз качества медицинской помощи (далее – ЭКМП)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Сведения передаются обо всех результатах МЭЭ и ЭКМП, оформленных либо уточненных в отчетном месяце, независимо от факта выявления нарушений;</w:t>
      </w:r>
    </w:p>
    <w:p w14:paraId="132A9F57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</w:t>
      </w:r>
      <w:r w:rsidRPr="009B22D5">
        <w:rPr>
          <w:color w:val="000000" w:themeColor="text1"/>
          <w:sz w:val="28"/>
          <w:szCs w:val="28"/>
        </w:rPr>
        <w:lastRenderedPageBreak/>
        <w:t>оплаты/неоплата и отдельно -штрафы) отражаются в размерах, указанных в оформленном заключении;</w:t>
      </w:r>
    </w:p>
    <w:p w14:paraId="36BD8D45" w14:textId="422D5067" w:rsidR="000F567B" w:rsidRPr="009B22D5" w:rsidRDefault="000F567B" w:rsidP="000F567B">
      <w:pPr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направлении сведений о результатах экспертиз с признаком первичности =1 (повторно) уточняются сведения о коде основания для отказа 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изменений.</w:t>
      </w:r>
    </w:p>
    <w:p w14:paraId="51F32960" w14:textId="77777777" w:rsidR="006161EB" w:rsidRPr="009B22D5" w:rsidRDefault="00DD7E53" w:rsidP="000F567B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10.2. Установить, что при формировании реестров счетов на оплату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в Приложении 9 к настоящим Правилам, для лечения отдельных нозологий, необходимо обязательное 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терапии).</w:t>
      </w:r>
    </w:p>
    <w:p w14:paraId="7EA27EB0" w14:textId="4162CADB" w:rsidR="00620ACA" w:rsidRPr="009B22D5" w:rsidRDefault="006161EB" w:rsidP="006161EB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Наличие ошибок на этапе медико-экономического контроля в части несоответствия сведений о проведении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 для лечения отдельных нозологий с назначенными схемами противоопухолевой лекарственной терапии с применением лекарственных препаратов, указанными в Приложении 9 к настоящим Правилам, является основанием для отбора данного случая на медико-экономическую экспертизу и по ее результатам, при необходимости, на экспертизу качества медицинской помощи.</w:t>
      </w:r>
    </w:p>
    <w:p w14:paraId="24EBB6C9" w14:textId="633415F7" w:rsidR="00760836" w:rsidRPr="009B22D5" w:rsidRDefault="00620ACA" w:rsidP="00760836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9B22D5">
        <w:rPr>
          <w:b/>
          <w:bCs/>
          <w:color w:val="000000" w:themeColor="text1"/>
          <w:sz w:val="28"/>
          <w:szCs w:val="28"/>
        </w:rPr>
        <w:t>11</w:t>
      </w:r>
      <w:r w:rsidR="00F815E6" w:rsidRPr="009B22D5">
        <w:rPr>
          <w:color w:val="000000" w:themeColor="text1"/>
          <w:sz w:val="28"/>
          <w:szCs w:val="28"/>
        </w:rPr>
        <w:t xml:space="preserve">. </w:t>
      </w:r>
      <w:r w:rsidR="00760836" w:rsidRPr="009B22D5">
        <w:rPr>
          <w:b/>
          <w:color w:val="000000" w:themeColor="text1"/>
          <w:sz w:val="28"/>
          <w:szCs w:val="28"/>
        </w:rPr>
        <w:t>Установить, что при формировании реестра счёта на оплату медицинской помощи, оказанной ветеранам боевых действий, указанным в абзацах втором и третьем подпункта «в» пункта 2 Указа Президента Российской Федерации от 3 апреля 2023 г. № 232 «О создании Государственного фонда поддержки участников специальной военной операции «Защитники Отечества» (далее - участники специальной военной операции),  учитываются следующие особенности:</w:t>
      </w:r>
    </w:p>
    <w:p w14:paraId="1B42723D" w14:textId="5A3C2732" w:rsidR="00B47829" w:rsidRPr="009B22D5" w:rsidRDefault="00760836" w:rsidP="00B47829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1) </w:t>
      </w:r>
      <w:r w:rsidR="00B47829" w:rsidRPr="009B22D5">
        <w:rPr>
          <w:bCs/>
          <w:color w:val="000000" w:themeColor="text1"/>
          <w:sz w:val="28"/>
          <w:szCs w:val="28"/>
        </w:rPr>
        <w:t xml:space="preserve">при формировании реестров-счетов в части случаев, включающих оказание медицинской помощи лицам из числа ветеранов боевых действий, сотрудником, ответственным за формирование реестров медицинской организации до проведения ФЛК в обязательном порядке производится сверка сведений о застрахованных лицах, которым была оказана медицинская помощь в отчетном периоде, со списками участников СВО на Едином информационном ресурсе территориального фонда (далее – ЕИР ТФОМС); </w:t>
      </w:r>
    </w:p>
    <w:p w14:paraId="6BC6E5D2" w14:textId="575434E6" w:rsidR="00AC08FB" w:rsidRPr="009B22D5" w:rsidRDefault="00AC08FB" w:rsidP="001F2A2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2) в блоке «Сведения о пациенте» </w:t>
      </w:r>
      <w:r w:rsidR="00B47829" w:rsidRPr="009B22D5">
        <w:rPr>
          <w:bCs/>
          <w:color w:val="000000" w:themeColor="text1"/>
          <w:sz w:val="28"/>
          <w:szCs w:val="28"/>
        </w:rPr>
        <w:t>элемент</w:t>
      </w:r>
      <w:r w:rsidRPr="009B22D5">
        <w:rPr>
          <w:bCs/>
          <w:color w:val="000000" w:themeColor="text1"/>
          <w:sz w:val="28"/>
          <w:szCs w:val="28"/>
        </w:rPr>
        <w:t xml:space="preserve"> </w:t>
      </w:r>
      <w:r w:rsidRPr="009B22D5">
        <w:rPr>
          <w:bCs/>
          <w:color w:val="000000" w:themeColor="text1"/>
          <w:sz w:val="28"/>
          <w:szCs w:val="28"/>
          <w:lang w:val="en-US"/>
        </w:rPr>
        <w:t>SOC</w:t>
      </w:r>
      <w:r w:rsidRPr="009B22D5">
        <w:rPr>
          <w:bCs/>
          <w:color w:val="000000" w:themeColor="text1"/>
          <w:sz w:val="28"/>
          <w:szCs w:val="28"/>
        </w:rPr>
        <w:t xml:space="preserve"> «Социально-значимая категория лиц» </w:t>
      </w:r>
      <w:r w:rsidR="007008CC" w:rsidRPr="009B22D5">
        <w:rPr>
          <w:bCs/>
          <w:color w:val="000000" w:themeColor="text1"/>
          <w:sz w:val="28"/>
          <w:szCs w:val="28"/>
        </w:rPr>
        <w:t>в обязательном порядке заполняется значением</w:t>
      </w:r>
      <w:r w:rsidR="001F2A25" w:rsidRPr="009B22D5">
        <w:rPr>
          <w:bCs/>
          <w:color w:val="000000" w:themeColor="text1"/>
          <w:sz w:val="28"/>
          <w:szCs w:val="28"/>
        </w:rPr>
        <w:t>:</w:t>
      </w:r>
      <w:r w:rsidR="007008CC" w:rsidRPr="009B22D5">
        <w:rPr>
          <w:bCs/>
          <w:color w:val="000000" w:themeColor="text1"/>
          <w:sz w:val="28"/>
          <w:szCs w:val="28"/>
        </w:rPr>
        <w:t xml:space="preserve"> </w:t>
      </w:r>
      <w:r w:rsidR="001F2A25" w:rsidRPr="009B22D5">
        <w:rPr>
          <w:bCs/>
          <w:color w:val="000000" w:themeColor="text1"/>
          <w:sz w:val="28"/>
          <w:szCs w:val="28"/>
        </w:rPr>
        <w:t>«</w:t>
      </w:r>
      <w:r w:rsidR="007008CC" w:rsidRPr="009B22D5">
        <w:rPr>
          <w:bCs/>
          <w:color w:val="000000" w:themeColor="text1"/>
          <w:sz w:val="28"/>
          <w:szCs w:val="28"/>
        </w:rPr>
        <w:t>035</w:t>
      </w:r>
      <w:r w:rsidR="001F2A25" w:rsidRPr="009B22D5">
        <w:rPr>
          <w:bCs/>
          <w:color w:val="000000" w:themeColor="text1"/>
          <w:sz w:val="28"/>
          <w:szCs w:val="28"/>
        </w:rPr>
        <w:t>»</w:t>
      </w:r>
      <w:r w:rsidR="00410A9B" w:rsidRPr="009B22D5">
        <w:rPr>
          <w:bCs/>
          <w:color w:val="000000" w:themeColor="text1"/>
          <w:sz w:val="28"/>
          <w:szCs w:val="28"/>
        </w:rPr>
        <w:t xml:space="preserve"> </w:t>
      </w:r>
      <w:r w:rsidR="001F2A25" w:rsidRPr="009B22D5">
        <w:rPr>
          <w:bCs/>
          <w:color w:val="000000" w:themeColor="text1"/>
          <w:sz w:val="28"/>
          <w:szCs w:val="28"/>
        </w:rPr>
        <w:t>–</w:t>
      </w:r>
      <w:r w:rsidR="007008CC" w:rsidRPr="009B22D5">
        <w:rPr>
          <w:bCs/>
          <w:color w:val="000000" w:themeColor="text1"/>
          <w:sz w:val="28"/>
          <w:szCs w:val="28"/>
        </w:rPr>
        <w:t xml:space="preserve">участники специальной военной операции (СВО), уволенные в запас (отставку) или </w:t>
      </w:r>
      <w:r w:rsidR="001F2A25" w:rsidRPr="009B22D5">
        <w:rPr>
          <w:bCs/>
          <w:color w:val="000000" w:themeColor="text1"/>
          <w:sz w:val="28"/>
          <w:szCs w:val="28"/>
        </w:rPr>
        <w:t>«</w:t>
      </w:r>
      <w:r w:rsidR="007008CC" w:rsidRPr="009B22D5">
        <w:rPr>
          <w:bCs/>
          <w:color w:val="000000" w:themeColor="text1"/>
          <w:sz w:val="28"/>
          <w:szCs w:val="28"/>
        </w:rPr>
        <w:t>065</w:t>
      </w:r>
      <w:r w:rsidR="001F2A25" w:rsidRPr="009B22D5">
        <w:rPr>
          <w:bCs/>
          <w:color w:val="000000" w:themeColor="text1"/>
          <w:sz w:val="28"/>
          <w:szCs w:val="28"/>
        </w:rPr>
        <w:t xml:space="preserve">» – </w:t>
      </w:r>
      <w:r w:rsidR="007008CC" w:rsidRPr="009B22D5">
        <w:rPr>
          <w:bCs/>
          <w:color w:val="000000" w:themeColor="text1"/>
          <w:sz w:val="28"/>
          <w:szCs w:val="28"/>
        </w:rPr>
        <w:t>члены семьи участников специальной военной операции (СВО)</w:t>
      </w:r>
      <w:r w:rsidR="004B578D" w:rsidRPr="009B22D5">
        <w:rPr>
          <w:bCs/>
          <w:color w:val="000000" w:themeColor="text1"/>
          <w:sz w:val="28"/>
          <w:szCs w:val="28"/>
        </w:rPr>
        <w:t>;</w:t>
      </w:r>
    </w:p>
    <w:p w14:paraId="11355D69" w14:textId="37563354" w:rsidR="004B578D" w:rsidRPr="009B22D5" w:rsidRDefault="004B578D" w:rsidP="001F2A2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3) для иных категорий </w:t>
      </w:r>
      <w:r w:rsidR="00106282" w:rsidRPr="009B22D5">
        <w:rPr>
          <w:bCs/>
          <w:color w:val="000000" w:themeColor="text1"/>
          <w:sz w:val="28"/>
          <w:szCs w:val="28"/>
        </w:rPr>
        <w:t xml:space="preserve">застрахованных </w:t>
      </w:r>
      <w:r w:rsidRPr="009B22D5">
        <w:rPr>
          <w:bCs/>
          <w:color w:val="000000" w:themeColor="text1"/>
          <w:sz w:val="28"/>
          <w:szCs w:val="28"/>
        </w:rPr>
        <w:t xml:space="preserve">значение элемента </w:t>
      </w:r>
      <w:r w:rsidRPr="009B22D5">
        <w:rPr>
          <w:color w:val="000000" w:themeColor="text1"/>
          <w:sz w:val="28"/>
        </w:rPr>
        <w:t>«</w:t>
      </w:r>
      <w:proofErr w:type="gramStart"/>
      <w:r w:rsidRPr="009B22D5">
        <w:rPr>
          <w:color w:val="000000" w:themeColor="text1"/>
          <w:sz w:val="28"/>
          <w:lang w:val="en-US"/>
        </w:rPr>
        <w:t>SOC</w:t>
      </w:r>
      <w:r w:rsidRPr="009B22D5">
        <w:rPr>
          <w:color w:val="000000" w:themeColor="text1"/>
          <w:sz w:val="28"/>
        </w:rPr>
        <w:t>»=</w:t>
      </w:r>
      <w:proofErr w:type="gramEnd"/>
      <w:r w:rsidRPr="009B22D5">
        <w:rPr>
          <w:color w:val="000000" w:themeColor="text1"/>
          <w:sz w:val="28"/>
        </w:rPr>
        <w:t>000.</w:t>
      </w:r>
    </w:p>
    <w:p w14:paraId="506B15E8" w14:textId="4B7B211A" w:rsidR="00F815E6" w:rsidRPr="00674025" w:rsidRDefault="001F2A25" w:rsidP="001D1127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lastRenderedPageBreak/>
        <w:t xml:space="preserve">12. </w:t>
      </w:r>
      <w:r w:rsidR="00F815E6" w:rsidRPr="009B22D5">
        <w:rPr>
          <w:color w:val="000000" w:themeColor="text1"/>
          <w:sz w:val="28"/>
          <w:szCs w:val="28"/>
        </w:rPr>
        <w:t>Распространить действие настоящ</w:t>
      </w:r>
      <w:r w:rsidR="00A27A2E" w:rsidRPr="009B22D5">
        <w:rPr>
          <w:color w:val="000000" w:themeColor="text1"/>
          <w:sz w:val="28"/>
          <w:szCs w:val="28"/>
        </w:rPr>
        <w:t>их Правил</w:t>
      </w:r>
      <w:r w:rsidR="00F815E6" w:rsidRPr="009B22D5">
        <w:rPr>
          <w:color w:val="000000" w:themeColor="text1"/>
          <w:sz w:val="28"/>
          <w:szCs w:val="28"/>
        </w:rPr>
        <w:t xml:space="preserve"> на </w:t>
      </w:r>
      <w:r w:rsidR="00F815E6" w:rsidRPr="009B22D5">
        <w:rPr>
          <w:color w:val="000000" w:themeColor="text1"/>
          <w:sz w:val="28"/>
        </w:rPr>
        <w:t>правоотношения, возникшие при оказании</w:t>
      </w:r>
      <w:r w:rsidR="008012E2" w:rsidRPr="009B22D5">
        <w:rPr>
          <w:color w:val="000000" w:themeColor="text1"/>
          <w:sz w:val="28"/>
        </w:rPr>
        <w:t xml:space="preserve"> медицинской помощи с </w:t>
      </w:r>
      <w:r w:rsidR="004D2B6D" w:rsidRPr="009B22D5">
        <w:rPr>
          <w:color w:val="000000" w:themeColor="text1"/>
          <w:sz w:val="28"/>
        </w:rPr>
        <w:t>01.01.</w:t>
      </w:r>
      <w:r w:rsidR="000A4E0A" w:rsidRPr="009B22D5">
        <w:rPr>
          <w:color w:val="000000" w:themeColor="text1"/>
          <w:sz w:val="28"/>
        </w:rPr>
        <w:t>2025</w:t>
      </w:r>
      <w:r w:rsidR="00F815E6" w:rsidRPr="009B22D5">
        <w:rPr>
          <w:color w:val="000000" w:themeColor="text1"/>
          <w:sz w:val="28"/>
        </w:rPr>
        <w:t xml:space="preserve"> года.</w:t>
      </w:r>
    </w:p>
    <w:sectPr w:rsidR="00F815E6" w:rsidRPr="00674025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230CCD" w:rsidRDefault="00230CCD" w:rsidP="005E1ED5">
      <w:r>
        <w:separator/>
      </w:r>
    </w:p>
  </w:endnote>
  <w:endnote w:type="continuationSeparator" w:id="0">
    <w:p w14:paraId="2E0D0CE1" w14:textId="77777777" w:rsidR="00230CCD" w:rsidRDefault="00230CCD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230CCD" w:rsidRDefault="00230CC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230CCD" w:rsidRDefault="00230CC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230CCD" w:rsidRDefault="00230CCD" w:rsidP="005E1ED5">
      <w:r>
        <w:separator/>
      </w:r>
    </w:p>
  </w:footnote>
  <w:footnote w:type="continuationSeparator" w:id="0">
    <w:p w14:paraId="1359806A" w14:textId="77777777" w:rsidR="00230CCD" w:rsidRDefault="00230CCD" w:rsidP="005E1ED5">
      <w:r>
        <w:continuationSeparator/>
      </w:r>
    </w:p>
  </w:footnote>
  <w:footnote w:id="1">
    <w:p w14:paraId="7AA4B552" w14:textId="5D2932D3" w:rsidR="004847B9" w:rsidRDefault="004847B9">
      <w:pPr>
        <w:pStyle w:val="aa"/>
      </w:pPr>
      <w:r>
        <w:rPr>
          <w:rStyle w:val="ac"/>
        </w:rPr>
        <w:footnoteRef/>
      </w:r>
      <w:r>
        <w:t xml:space="preserve"> </w:t>
      </w:r>
      <w:r>
        <w:t xml:space="preserve">В редакции Правил № </w:t>
      </w:r>
      <w:r w:rsidR="008E5ABD">
        <w:t>7</w:t>
      </w:r>
      <w:r w:rsidRPr="00D41D93">
        <w:t>-202</w:t>
      </w:r>
      <w:r>
        <w:t>5</w:t>
      </w:r>
      <w:r w:rsidRPr="00D41D93">
        <w:t xml:space="preserve"> от </w:t>
      </w:r>
      <w:r>
        <w:t>2</w:t>
      </w:r>
      <w:r>
        <w:t>3</w:t>
      </w:r>
      <w:r>
        <w:t>.</w:t>
      </w:r>
      <w:r>
        <w:t>10</w:t>
      </w:r>
      <w:r w:rsidRPr="00D41D93">
        <w:t>.202</w:t>
      </w:r>
      <w:r>
        <w:t>5</w:t>
      </w:r>
      <w:r w:rsidRPr="00D41D93">
        <w:t xml:space="preserve"> г. с 01.</w:t>
      </w:r>
      <w:r>
        <w:t>10</w:t>
      </w:r>
      <w:r w:rsidRPr="00D41D93">
        <w:t>.202</w:t>
      </w:r>
      <w:r>
        <w:t>5</w:t>
      </w:r>
      <w:r w:rsidRPr="00D41D93">
        <w:t xml:space="preserve"> г.</w:t>
      </w:r>
    </w:p>
  </w:footnote>
  <w:footnote w:id="2">
    <w:p w14:paraId="27EBB6BD" w14:textId="2CCF8FCF" w:rsidR="00113887" w:rsidRDefault="00113887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Pr="00D41D93">
        <w:t>-202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г. с 01.03.202</w:t>
      </w:r>
      <w:r>
        <w:t>5</w:t>
      </w:r>
      <w:r w:rsidRPr="00D41D93">
        <w:t xml:space="preserve"> г.</w:t>
      </w:r>
    </w:p>
  </w:footnote>
  <w:footnote w:id="3">
    <w:p w14:paraId="7808FD84" w14:textId="0C414139" w:rsidR="00FE4B01" w:rsidRDefault="00FE4B01">
      <w:pPr>
        <w:pStyle w:val="aa"/>
      </w:pPr>
      <w:r>
        <w:rPr>
          <w:rStyle w:val="ac"/>
        </w:rPr>
        <w:footnoteRef/>
      </w:r>
      <w:r>
        <w:t xml:space="preserve"> </w:t>
      </w:r>
      <w:bookmarkStart w:id="5" w:name="_Hlk212109767"/>
      <w:r>
        <w:t>В редакции Правил № 3</w:t>
      </w:r>
      <w:r w:rsidRPr="00D41D93">
        <w:t>-202</w:t>
      </w:r>
      <w:r>
        <w:t>5</w:t>
      </w:r>
      <w:r w:rsidRPr="00D41D93">
        <w:t xml:space="preserve"> от </w:t>
      </w:r>
      <w:r>
        <w:t>09.04</w:t>
      </w:r>
      <w:r w:rsidRPr="00D41D93">
        <w:t>.202</w:t>
      </w:r>
      <w:r>
        <w:t>5</w:t>
      </w:r>
      <w:r w:rsidRPr="00D41D93">
        <w:t xml:space="preserve"> г. с 01.0</w:t>
      </w:r>
      <w:r>
        <w:t>4</w:t>
      </w:r>
      <w:r w:rsidRPr="00D41D93">
        <w:t>.202</w:t>
      </w:r>
      <w:r>
        <w:t>5</w:t>
      </w:r>
      <w:r w:rsidRPr="00D41D93">
        <w:t xml:space="preserve"> г.</w:t>
      </w:r>
    </w:p>
    <w:bookmarkEnd w:id="5"/>
  </w:footnote>
  <w:footnote w:id="4">
    <w:p w14:paraId="2E701320" w14:textId="3104A246" w:rsidR="0066781D" w:rsidRDefault="0066781D">
      <w:pPr>
        <w:pStyle w:val="aa"/>
      </w:pPr>
      <w:r>
        <w:rPr>
          <w:rStyle w:val="ac"/>
        </w:rPr>
        <w:footnoteRef/>
      </w:r>
      <w:r>
        <w:t xml:space="preserve"> В редакции Правил № 7</w:t>
      </w:r>
      <w:r w:rsidRPr="00D41D93">
        <w:t>-202</w:t>
      </w:r>
      <w:r>
        <w:t>5</w:t>
      </w:r>
      <w:r w:rsidRPr="00D41D93">
        <w:t xml:space="preserve"> от </w:t>
      </w:r>
      <w:r>
        <w:t>23.10</w:t>
      </w:r>
      <w:r w:rsidRPr="00D41D93">
        <w:t>.202</w:t>
      </w:r>
      <w:r>
        <w:t>5</w:t>
      </w:r>
      <w:r w:rsidRPr="00D41D93">
        <w:t xml:space="preserve"> г. с 01.</w:t>
      </w:r>
      <w:r>
        <w:t>10</w:t>
      </w:r>
      <w:r w:rsidRPr="00D41D93">
        <w:t>.202</w:t>
      </w:r>
      <w:r>
        <w:t>5</w:t>
      </w:r>
      <w:r w:rsidRPr="00D41D93">
        <w:t xml:space="preserve"> г.</w:t>
      </w:r>
    </w:p>
  </w:footnote>
  <w:footnote w:id="5">
    <w:p w14:paraId="5B97EECF" w14:textId="371EEDAB" w:rsidR="000B2EC9" w:rsidRDefault="000B2EC9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1</w:t>
      </w:r>
      <w:r w:rsidRPr="00D41D93">
        <w:t>.202</w:t>
      </w:r>
      <w:r>
        <w:t>5</w:t>
      </w:r>
      <w:r w:rsidRPr="00D41D93">
        <w:t xml:space="preserve"> г.</w:t>
      </w:r>
    </w:p>
  </w:footnote>
  <w:footnote w:id="6">
    <w:p w14:paraId="27D75EC6" w14:textId="5A664B65" w:rsidR="00BD689B" w:rsidRDefault="00BD689B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1</w:t>
      </w:r>
      <w:r w:rsidRPr="00D41D93">
        <w:t>.202</w:t>
      </w:r>
      <w:r>
        <w:t>5</w:t>
      </w:r>
      <w:r w:rsidRPr="00D41D93">
        <w:t xml:space="preserve"> г.</w:t>
      </w:r>
    </w:p>
  </w:footnote>
  <w:footnote w:id="7">
    <w:p w14:paraId="4F83A1D3" w14:textId="1611E3CA" w:rsidR="000B2EC9" w:rsidRDefault="000B2EC9">
      <w:pPr>
        <w:pStyle w:val="aa"/>
      </w:pPr>
      <w:r>
        <w:rPr>
          <w:rStyle w:val="ac"/>
        </w:rPr>
        <w:footnoteRef/>
      </w:r>
      <w:r>
        <w:t xml:space="preserve"> </w:t>
      </w:r>
      <w:bookmarkStart w:id="6" w:name="_Hlk212109952"/>
      <w:r>
        <w:t>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  <w:bookmarkEnd w:id="6"/>
    </w:p>
  </w:footnote>
  <w:footnote w:id="8">
    <w:p w14:paraId="4CD9E0DD" w14:textId="5A9B312C" w:rsidR="0066781D" w:rsidRDefault="0066781D">
      <w:pPr>
        <w:pStyle w:val="aa"/>
      </w:pPr>
      <w:r>
        <w:rPr>
          <w:rStyle w:val="ac"/>
        </w:rPr>
        <w:footnoteRef/>
      </w:r>
      <w:r>
        <w:t xml:space="preserve"> В редакции Правил № 7</w:t>
      </w:r>
      <w:r w:rsidRPr="00D41D93">
        <w:t>-202</w:t>
      </w:r>
      <w:r>
        <w:t>5</w:t>
      </w:r>
      <w:r w:rsidRPr="00D41D93">
        <w:t xml:space="preserve"> от </w:t>
      </w:r>
      <w:r>
        <w:t>23.10</w:t>
      </w:r>
      <w:r w:rsidRPr="00D41D93">
        <w:t>.202</w:t>
      </w:r>
      <w:r>
        <w:t>5</w:t>
      </w:r>
      <w:r w:rsidRPr="00D41D93">
        <w:t xml:space="preserve"> г. с 01.</w:t>
      </w:r>
      <w:r>
        <w:t>10</w:t>
      </w:r>
      <w:r w:rsidRPr="00D41D93">
        <w:t>.202</w:t>
      </w:r>
      <w:r>
        <w:t>5</w:t>
      </w:r>
      <w:r w:rsidRPr="00D41D93">
        <w:t xml:space="preserve"> г.</w:t>
      </w:r>
    </w:p>
  </w:footnote>
  <w:footnote w:id="9">
    <w:p w14:paraId="5FED97FC" w14:textId="5CA439C7" w:rsidR="00751184" w:rsidRDefault="00751184">
      <w:pPr>
        <w:pStyle w:val="aa"/>
      </w:pPr>
      <w:r>
        <w:rPr>
          <w:rStyle w:val="ac"/>
        </w:rPr>
        <w:footnoteRef/>
      </w:r>
      <w:r>
        <w:t xml:space="preserve"> В редакции Правил № 2</w:t>
      </w:r>
      <w:r w:rsidRPr="00D41D93">
        <w:t>-202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г. с 01.03.202</w:t>
      </w:r>
      <w:r>
        <w:t>5</w:t>
      </w:r>
      <w:r w:rsidRPr="00D41D93">
        <w:t xml:space="preserve"> г</w:t>
      </w:r>
      <w:r>
        <w:t>.</w:t>
      </w:r>
    </w:p>
  </w:footnote>
  <w:footnote w:id="10">
    <w:p w14:paraId="41C7F183" w14:textId="20A11D7A" w:rsidR="007F3D6A" w:rsidRDefault="007F3D6A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11">
    <w:p w14:paraId="6B96D0F9" w14:textId="3B5790AC" w:rsidR="0019173D" w:rsidRDefault="0019173D">
      <w:pPr>
        <w:pStyle w:val="aa"/>
      </w:pPr>
      <w:r>
        <w:rPr>
          <w:rStyle w:val="ac"/>
        </w:rPr>
        <w:footnoteRef/>
      </w:r>
      <w:r>
        <w:t xml:space="preserve"> В редакции Правил № 7</w:t>
      </w:r>
      <w:r w:rsidRPr="00D41D93">
        <w:t>-202</w:t>
      </w:r>
      <w:r>
        <w:t>5</w:t>
      </w:r>
      <w:r w:rsidRPr="00D41D93">
        <w:t xml:space="preserve"> от </w:t>
      </w:r>
      <w:r>
        <w:t>23.10</w:t>
      </w:r>
      <w:r w:rsidRPr="00D41D93">
        <w:t>.202</w:t>
      </w:r>
      <w:r>
        <w:t>5</w:t>
      </w:r>
      <w:r w:rsidRPr="00D41D93">
        <w:t xml:space="preserve"> г. с 01.</w:t>
      </w:r>
      <w:r>
        <w:t>10</w:t>
      </w:r>
      <w:r w:rsidRPr="00D41D93">
        <w:t>.202</w:t>
      </w:r>
      <w:r>
        <w:t>5</w:t>
      </w:r>
      <w:r w:rsidRPr="00D41D93">
        <w:t xml:space="preserve"> г.</w:t>
      </w:r>
    </w:p>
  </w:footnote>
  <w:footnote w:id="12">
    <w:p w14:paraId="5BDB6657" w14:textId="1BD86C0D" w:rsidR="0019173D" w:rsidRDefault="0019173D">
      <w:pPr>
        <w:pStyle w:val="aa"/>
      </w:pPr>
      <w:r>
        <w:rPr>
          <w:rStyle w:val="ac"/>
        </w:rPr>
        <w:footnoteRef/>
      </w:r>
      <w:r>
        <w:t xml:space="preserve"> </w:t>
      </w:r>
      <w:bookmarkStart w:id="8" w:name="_Hlk212110155"/>
      <w:bookmarkStart w:id="9" w:name="_Hlk212110391"/>
      <w:r>
        <w:t>В редакции Правил № 7</w:t>
      </w:r>
      <w:r w:rsidRPr="00D41D93">
        <w:t>-202</w:t>
      </w:r>
      <w:r>
        <w:t>5</w:t>
      </w:r>
      <w:r w:rsidRPr="00D41D93">
        <w:t xml:space="preserve"> от </w:t>
      </w:r>
      <w:r>
        <w:t>23.10</w:t>
      </w:r>
      <w:r w:rsidRPr="00D41D93">
        <w:t>.202</w:t>
      </w:r>
      <w:r>
        <w:t>5</w:t>
      </w:r>
      <w:r w:rsidRPr="00D41D93">
        <w:t xml:space="preserve"> г. с 01.</w:t>
      </w:r>
      <w:r>
        <w:t>10</w:t>
      </w:r>
      <w:r w:rsidRPr="00D41D93">
        <w:t>.202</w:t>
      </w:r>
      <w:r>
        <w:t>5</w:t>
      </w:r>
      <w:r w:rsidRPr="00D41D93">
        <w:t xml:space="preserve"> г.</w:t>
      </w:r>
      <w:bookmarkEnd w:id="8"/>
    </w:p>
    <w:bookmarkEnd w:id="9"/>
  </w:footnote>
  <w:footnote w:id="13">
    <w:p w14:paraId="61579C81" w14:textId="6D744B98" w:rsidR="000B2EC9" w:rsidRDefault="000B2EC9">
      <w:pPr>
        <w:pStyle w:val="aa"/>
      </w:pPr>
      <w:r>
        <w:rPr>
          <w:rStyle w:val="ac"/>
        </w:rPr>
        <w:footnoteRef/>
      </w:r>
      <w:r>
        <w:t xml:space="preserve"> </w:t>
      </w:r>
      <w:bookmarkStart w:id="12" w:name="_Hlk205385587"/>
      <w:r>
        <w:t>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</w:t>
      </w:r>
      <w:r>
        <w:t>.</w:t>
      </w:r>
    </w:p>
    <w:bookmarkEnd w:id="12"/>
  </w:footnote>
  <w:footnote w:id="14">
    <w:p w14:paraId="2CD96A27" w14:textId="2F7B12B9" w:rsidR="0048398B" w:rsidRDefault="0048398B">
      <w:pPr>
        <w:pStyle w:val="aa"/>
      </w:pPr>
      <w:r>
        <w:rPr>
          <w:rStyle w:val="ac"/>
        </w:rPr>
        <w:footnoteRef/>
      </w:r>
      <w:r>
        <w:t xml:space="preserve"> </w:t>
      </w:r>
      <w:r w:rsidRPr="0048398B">
        <w:t xml:space="preserve">В редакции Правил № </w:t>
      </w:r>
      <w:r>
        <w:t>6</w:t>
      </w:r>
      <w:r w:rsidRPr="0048398B">
        <w:t xml:space="preserve">-2025 от </w:t>
      </w:r>
      <w:r>
        <w:t>06</w:t>
      </w:r>
      <w:r w:rsidRPr="0048398B">
        <w:t>.0</w:t>
      </w:r>
      <w:r>
        <w:t>8</w:t>
      </w:r>
      <w:r w:rsidRPr="0048398B">
        <w:t>.2025 г. с 01.0</w:t>
      </w:r>
      <w:r>
        <w:t>8</w:t>
      </w:r>
      <w:r w:rsidRPr="0048398B">
        <w:t>.2025 г.</w:t>
      </w:r>
    </w:p>
  </w:footnote>
  <w:footnote w:id="15">
    <w:p w14:paraId="5E63A691" w14:textId="409ADF50" w:rsidR="007A7D84" w:rsidRDefault="007A7D84">
      <w:pPr>
        <w:pStyle w:val="aa"/>
      </w:pPr>
      <w:r>
        <w:rPr>
          <w:rStyle w:val="ac"/>
        </w:rPr>
        <w:footnoteRef/>
      </w:r>
      <w:r>
        <w:t xml:space="preserve"> В редакции Правил № 3</w:t>
      </w:r>
      <w:r w:rsidRPr="00D41D93">
        <w:t>-202</w:t>
      </w:r>
      <w:r>
        <w:t>5</w:t>
      </w:r>
      <w:r w:rsidRPr="00D41D93">
        <w:t xml:space="preserve"> от </w:t>
      </w:r>
      <w:r>
        <w:t>09.04</w:t>
      </w:r>
      <w:r w:rsidRPr="00D41D93">
        <w:t>.202</w:t>
      </w:r>
      <w:r>
        <w:t>5</w:t>
      </w:r>
      <w:r w:rsidRPr="00D41D93">
        <w:t xml:space="preserve"> г. с 01.0</w:t>
      </w:r>
      <w:r>
        <w:t>4</w:t>
      </w:r>
      <w:r w:rsidRPr="00D41D93">
        <w:t>.202</w:t>
      </w:r>
      <w:r>
        <w:t>5</w:t>
      </w:r>
      <w:r w:rsidRPr="00D41D93">
        <w:t xml:space="preserve"> г.</w:t>
      </w:r>
    </w:p>
  </w:footnote>
  <w:footnote w:id="16">
    <w:p w14:paraId="3FB87D71" w14:textId="47A4DD96" w:rsidR="00872A66" w:rsidRDefault="00872A6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17">
    <w:p w14:paraId="7F6C5E65" w14:textId="0DFC2ED5" w:rsidR="00872A66" w:rsidRDefault="00872A6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18">
    <w:p w14:paraId="44763AE2" w14:textId="16AA51C4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19">
    <w:p w14:paraId="3E1055CA" w14:textId="3B6B64E3" w:rsidR="00A70090" w:rsidRDefault="00A70090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</w:p>
  </w:footnote>
  <w:footnote w:id="20">
    <w:p w14:paraId="077300AD" w14:textId="61EDA50B" w:rsidR="00A70090" w:rsidRDefault="00A70090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</w:p>
  </w:footnote>
  <w:footnote w:id="21">
    <w:p w14:paraId="060F311E" w14:textId="743A33FA" w:rsidR="000D4425" w:rsidRDefault="000D4425">
      <w:pPr>
        <w:pStyle w:val="aa"/>
      </w:pPr>
      <w:r>
        <w:rPr>
          <w:rStyle w:val="ac"/>
        </w:rPr>
        <w:footnoteRef/>
      </w:r>
      <w:r>
        <w:t xml:space="preserve"> В редакции Правил № 5</w:t>
      </w:r>
      <w:r w:rsidRPr="00D41D93">
        <w:t>-202</w:t>
      </w:r>
      <w:r>
        <w:t>5</w:t>
      </w:r>
      <w:r w:rsidRPr="00D41D93">
        <w:t xml:space="preserve"> от </w:t>
      </w:r>
      <w:r>
        <w:t>30.05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</w:p>
  </w:footnote>
  <w:footnote w:id="22">
    <w:p w14:paraId="2CEF9C5F" w14:textId="208F83ED" w:rsidR="004F6CB8" w:rsidRDefault="004F6CB8">
      <w:pPr>
        <w:pStyle w:val="aa"/>
      </w:pPr>
      <w:r>
        <w:rPr>
          <w:rStyle w:val="ac"/>
        </w:rPr>
        <w:footnoteRef/>
      </w:r>
      <w:r>
        <w:t xml:space="preserve"> </w:t>
      </w:r>
      <w:bookmarkStart w:id="19" w:name="_Hlk199760459"/>
      <w:r>
        <w:t>В редакции Правил № 5</w:t>
      </w:r>
      <w:r w:rsidRPr="00D41D93">
        <w:t>-202</w:t>
      </w:r>
      <w:r>
        <w:t>5</w:t>
      </w:r>
      <w:r w:rsidRPr="00D41D93">
        <w:t xml:space="preserve"> от </w:t>
      </w:r>
      <w:r>
        <w:t>30.05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  <w:bookmarkEnd w:id="19"/>
    </w:p>
  </w:footnote>
  <w:footnote w:id="23">
    <w:p w14:paraId="59416DFF" w14:textId="29530766" w:rsidR="00AD336F" w:rsidRDefault="00AD336F">
      <w:pPr>
        <w:pStyle w:val="aa"/>
      </w:pPr>
      <w:r>
        <w:rPr>
          <w:rStyle w:val="ac"/>
        </w:rPr>
        <w:footnoteRef/>
      </w:r>
      <w:r>
        <w:t xml:space="preserve"> В редакции Правил № 3</w:t>
      </w:r>
      <w:r w:rsidRPr="00D41D93">
        <w:t>-202</w:t>
      </w:r>
      <w:r>
        <w:t>5</w:t>
      </w:r>
      <w:r w:rsidRPr="00D41D93">
        <w:t xml:space="preserve"> от </w:t>
      </w:r>
      <w:r>
        <w:t>09.04</w:t>
      </w:r>
      <w:r w:rsidRPr="00D41D93">
        <w:t>.202</w:t>
      </w:r>
      <w:r>
        <w:t>5</w:t>
      </w:r>
      <w:r w:rsidRPr="00D41D93">
        <w:t xml:space="preserve"> г. с 01.0</w:t>
      </w:r>
      <w:r>
        <w:t>4</w:t>
      </w:r>
      <w:r w:rsidRPr="00D41D93">
        <w:t>.202</w:t>
      </w:r>
      <w:r>
        <w:t>5</w:t>
      </w:r>
      <w:r w:rsidRPr="00D41D93">
        <w:t xml:space="preserve"> г.</w:t>
      </w:r>
    </w:p>
  </w:footnote>
  <w:footnote w:id="24">
    <w:p w14:paraId="1969ED73" w14:textId="1AC0E1B0" w:rsidR="00D32F46" w:rsidRDefault="00D32F46">
      <w:pPr>
        <w:pStyle w:val="aa"/>
      </w:pPr>
      <w:r>
        <w:rPr>
          <w:rStyle w:val="ac"/>
        </w:rPr>
        <w:footnoteRef/>
      </w:r>
      <w:r>
        <w:t xml:space="preserve"> </w:t>
      </w:r>
      <w:r w:rsidRPr="00D32F46">
        <w:t>В редакции Правил № 7-2025 от 23.10.2025 г. с 01.10.2025 г.</w:t>
      </w:r>
    </w:p>
  </w:footnote>
  <w:footnote w:id="25">
    <w:p w14:paraId="5B01875D" w14:textId="084F3942" w:rsidR="003B2F32" w:rsidRDefault="003B2F32">
      <w:pPr>
        <w:pStyle w:val="aa"/>
      </w:pPr>
      <w:r>
        <w:rPr>
          <w:rStyle w:val="ac"/>
        </w:rPr>
        <w:footnoteRef/>
      </w:r>
      <w:r>
        <w:t xml:space="preserve"> </w:t>
      </w:r>
      <w:r w:rsidRPr="003B2F32">
        <w:t>В редакции Правил № 5-2025 от 30.05.2025 г. с 01.05.2025 г.</w:t>
      </w:r>
    </w:p>
  </w:footnote>
  <w:footnote w:id="26">
    <w:p w14:paraId="4EC33391" w14:textId="3187FD8A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27">
    <w:p w14:paraId="431820AF" w14:textId="797DBA37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CE5BFD"/>
    <w:multiLevelType w:val="hybridMultilevel"/>
    <w:tmpl w:val="68E0D2B4"/>
    <w:lvl w:ilvl="0" w:tplc="155C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470142"/>
    <w:multiLevelType w:val="hybridMultilevel"/>
    <w:tmpl w:val="E326B67C"/>
    <w:lvl w:ilvl="0" w:tplc="20BA03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CF4B60"/>
    <w:multiLevelType w:val="multilevel"/>
    <w:tmpl w:val="033C978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1547"/>
    <w:rsid w:val="00004CFF"/>
    <w:rsid w:val="00010800"/>
    <w:rsid w:val="000259EB"/>
    <w:rsid w:val="00032E3A"/>
    <w:rsid w:val="00033227"/>
    <w:rsid w:val="0003564E"/>
    <w:rsid w:val="00035FB2"/>
    <w:rsid w:val="0005330C"/>
    <w:rsid w:val="00054C98"/>
    <w:rsid w:val="00080344"/>
    <w:rsid w:val="00081DEA"/>
    <w:rsid w:val="00084890"/>
    <w:rsid w:val="000A46B9"/>
    <w:rsid w:val="000A4E0A"/>
    <w:rsid w:val="000A4ED2"/>
    <w:rsid w:val="000B0A95"/>
    <w:rsid w:val="000B22E2"/>
    <w:rsid w:val="000B2EC9"/>
    <w:rsid w:val="000B4EEE"/>
    <w:rsid w:val="000B7C17"/>
    <w:rsid w:val="000C096F"/>
    <w:rsid w:val="000C3BC0"/>
    <w:rsid w:val="000D4425"/>
    <w:rsid w:val="000E1655"/>
    <w:rsid w:val="000E171F"/>
    <w:rsid w:val="000E3C4C"/>
    <w:rsid w:val="000E4FE4"/>
    <w:rsid w:val="000F3A21"/>
    <w:rsid w:val="000F567B"/>
    <w:rsid w:val="000F5F46"/>
    <w:rsid w:val="000F7200"/>
    <w:rsid w:val="00106282"/>
    <w:rsid w:val="00113887"/>
    <w:rsid w:val="00120DDE"/>
    <w:rsid w:val="00125CC8"/>
    <w:rsid w:val="00136872"/>
    <w:rsid w:val="00143FFE"/>
    <w:rsid w:val="00144DCD"/>
    <w:rsid w:val="0014553F"/>
    <w:rsid w:val="001463C0"/>
    <w:rsid w:val="00156705"/>
    <w:rsid w:val="00161DE2"/>
    <w:rsid w:val="0016439A"/>
    <w:rsid w:val="0016552D"/>
    <w:rsid w:val="00167DEC"/>
    <w:rsid w:val="0017124D"/>
    <w:rsid w:val="00172BB9"/>
    <w:rsid w:val="001772E1"/>
    <w:rsid w:val="0018023D"/>
    <w:rsid w:val="00180FE4"/>
    <w:rsid w:val="00186A9A"/>
    <w:rsid w:val="00190CE8"/>
    <w:rsid w:val="0019173D"/>
    <w:rsid w:val="001A60A0"/>
    <w:rsid w:val="001A6565"/>
    <w:rsid w:val="001B3738"/>
    <w:rsid w:val="001B5663"/>
    <w:rsid w:val="001C2AE3"/>
    <w:rsid w:val="001D1127"/>
    <w:rsid w:val="001D49F6"/>
    <w:rsid w:val="001E2570"/>
    <w:rsid w:val="001E58CE"/>
    <w:rsid w:val="001F1EEE"/>
    <w:rsid w:val="001F2A25"/>
    <w:rsid w:val="00201568"/>
    <w:rsid w:val="0021033A"/>
    <w:rsid w:val="002103CF"/>
    <w:rsid w:val="00214EDA"/>
    <w:rsid w:val="0022511A"/>
    <w:rsid w:val="00230CCD"/>
    <w:rsid w:val="00231E9A"/>
    <w:rsid w:val="002333E1"/>
    <w:rsid w:val="00237A98"/>
    <w:rsid w:val="002503C1"/>
    <w:rsid w:val="00262920"/>
    <w:rsid w:val="00273BAB"/>
    <w:rsid w:val="00276335"/>
    <w:rsid w:val="00284901"/>
    <w:rsid w:val="002A3B21"/>
    <w:rsid w:val="002B1378"/>
    <w:rsid w:val="002C2523"/>
    <w:rsid w:val="002D2ED9"/>
    <w:rsid w:val="002F2690"/>
    <w:rsid w:val="00301B7B"/>
    <w:rsid w:val="003065ED"/>
    <w:rsid w:val="00316BFA"/>
    <w:rsid w:val="00332FCF"/>
    <w:rsid w:val="00333633"/>
    <w:rsid w:val="00334765"/>
    <w:rsid w:val="00334977"/>
    <w:rsid w:val="00346794"/>
    <w:rsid w:val="00347E71"/>
    <w:rsid w:val="003513E1"/>
    <w:rsid w:val="00352CED"/>
    <w:rsid w:val="00356110"/>
    <w:rsid w:val="00384CCD"/>
    <w:rsid w:val="00387FDA"/>
    <w:rsid w:val="00392B76"/>
    <w:rsid w:val="003934D7"/>
    <w:rsid w:val="003975C4"/>
    <w:rsid w:val="003A5DBD"/>
    <w:rsid w:val="003B062D"/>
    <w:rsid w:val="003B2F32"/>
    <w:rsid w:val="003B32CF"/>
    <w:rsid w:val="003B55E0"/>
    <w:rsid w:val="003B62A7"/>
    <w:rsid w:val="003C16C7"/>
    <w:rsid w:val="003D5E7C"/>
    <w:rsid w:val="003E26BC"/>
    <w:rsid w:val="003E7361"/>
    <w:rsid w:val="00401A85"/>
    <w:rsid w:val="00410A9B"/>
    <w:rsid w:val="00431C90"/>
    <w:rsid w:val="0043784A"/>
    <w:rsid w:val="00445440"/>
    <w:rsid w:val="004574D8"/>
    <w:rsid w:val="00457A3E"/>
    <w:rsid w:val="0046508E"/>
    <w:rsid w:val="00465D78"/>
    <w:rsid w:val="00466579"/>
    <w:rsid w:val="00472E81"/>
    <w:rsid w:val="00475D35"/>
    <w:rsid w:val="0048398B"/>
    <w:rsid w:val="004847B9"/>
    <w:rsid w:val="00484B83"/>
    <w:rsid w:val="004A4936"/>
    <w:rsid w:val="004B4BE7"/>
    <w:rsid w:val="004B578D"/>
    <w:rsid w:val="004B5B71"/>
    <w:rsid w:val="004C0287"/>
    <w:rsid w:val="004C11BD"/>
    <w:rsid w:val="004D27EB"/>
    <w:rsid w:val="004D2B6D"/>
    <w:rsid w:val="004E05DE"/>
    <w:rsid w:val="004E29BB"/>
    <w:rsid w:val="004F5E57"/>
    <w:rsid w:val="004F6CB8"/>
    <w:rsid w:val="005070FB"/>
    <w:rsid w:val="00507322"/>
    <w:rsid w:val="005147EE"/>
    <w:rsid w:val="00523826"/>
    <w:rsid w:val="005262D3"/>
    <w:rsid w:val="005413D7"/>
    <w:rsid w:val="005428FE"/>
    <w:rsid w:val="00546C93"/>
    <w:rsid w:val="005501F1"/>
    <w:rsid w:val="00561390"/>
    <w:rsid w:val="00565752"/>
    <w:rsid w:val="005B326F"/>
    <w:rsid w:val="005C33D7"/>
    <w:rsid w:val="005C6A04"/>
    <w:rsid w:val="005E1ED5"/>
    <w:rsid w:val="005E4597"/>
    <w:rsid w:val="005F20E4"/>
    <w:rsid w:val="005F7D38"/>
    <w:rsid w:val="006153C7"/>
    <w:rsid w:val="006161EB"/>
    <w:rsid w:val="00620ACA"/>
    <w:rsid w:val="00624BAB"/>
    <w:rsid w:val="006605FF"/>
    <w:rsid w:val="00660ABD"/>
    <w:rsid w:val="00661D69"/>
    <w:rsid w:val="0066781D"/>
    <w:rsid w:val="00674025"/>
    <w:rsid w:val="006859F9"/>
    <w:rsid w:val="00694E17"/>
    <w:rsid w:val="006A0104"/>
    <w:rsid w:val="006B0A0A"/>
    <w:rsid w:val="006B0F29"/>
    <w:rsid w:val="006E35A2"/>
    <w:rsid w:val="006E3F01"/>
    <w:rsid w:val="006E4CA4"/>
    <w:rsid w:val="006E507D"/>
    <w:rsid w:val="006E51EF"/>
    <w:rsid w:val="006E6C2D"/>
    <w:rsid w:val="007008CC"/>
    <w:rsid w:val="00703D7C"/>
    <w:rsid w:val="007105B6"/>
    <w:rsid w:val="007145F4"/>
    <w:rsid w:val="0073601E"/>
    <w:rsid w:val="007452BF"/>
    <w:rsid w:val="007452DA"/>
    <w:rsid w:val="00751184"/>
    <w:rsid w:val="00753C59"/>
    <w:rsid w:val="00760836"/>
    <w:rsid w:val="00763B4E"/>
    <w:rsid w:val="00770C12"/>
    <w:rsid w:val="00774D1A"/>
    <w:rsid w:val="00780D23"/>
    <w:rsid w:val="007902FD"/>
    <w:rsid w:val="00791F3D"/>
    <w:rsid w:val="00797AC0"/>
    <w:rsid w:val="007A7D84"/>
    <w:rsid w:val="007C43AD"/>
    <w:rsid w:val="007E722F"/>
    <w:rsid w:val="007F3D6A"/>
    <w:rsid w:val="008004A6"/>
    <w:rsid w:val="008012E2"/>
    <w:rsid w:val="00802BB8"/>
    <w:rsid w:val="00817380"/>
    <w:rsid w:val="00820200"/>
    <w:rsid w:val="00821909"/>
    <w:rsid w:val="0082279F"/>
    <w:rsid w:val="00831E9D"/>
    <w:rsid w:val="00853CFC"/>
    <w:rsid w:val="00854863"/>
    <w:rsid w:val="00856BA9"/>
    <w:rsid w:val="008613E0"/>
    <w:rsid w:val="00864AA6"/>
    <w:rsid w:val="00872A66"/>
    <w:rsid w:val="00885A40"/>
    <w:rsid w:val="008A7604"/>
    <w:rsid w:val="008B7274"/>
    <w:rsid w:val="008C2F4C"/>
    <w:rsid w:val="008C49FB"/>
    <w:rsid w:val="008E5ABD"/>
    <w:rsid w:val="008E72D9"/>
    <w:rsid w:val="00905013"/>
    <w:rsid w:val="00905D63"/>
    <w:rsid w:val="00906DFC"/>
    <w:rsid w:val="00912C1A"/>
    <w:rsid w:val="00923464"/>
    <w:rsid w:val="00934508"/>
    <w:rsid w:val="0093534A"/>
    <w:rsid w:val="0094023B"/>
    <w:rsid w:val="00942B00"/>
    <w:rsid w:val="009441E6"/>
    <w:rsid w:val="0094766E"/>
    <w:rsid w:val="0096101D"/>
    <w:rsid w:val="009669E6"/>
    <w:rsid w:val="00983A52"/>
    <w:rsid w:val="0099275F"/>
    <w:rsid w:val="00993176"/>
    <w:rsid w:val="009942CE"/>
    <w:rsid w:val="009A4703"/>
    <w:rsid w:val="009B22D5"/>
    <w:rsid w:val="009D11B5"/>
    <w:rsid w:val="009D7422"/>
    <w:rsid w:val="009E3485"/>
    <w:rsid w:val="009F0946"/>
    <w:rsid w:val="00A00FDC"/>
    <w:rsid w:val="00A06B41"/>
    <w:rsid w:val="00A20FB7"/>
    <w:rsid w:val="00A21B6C"/>
    <w:rsid w:val="00A25FB0"/>
    <w:rsid w:val="00A26D9B"/>
    <w:rsid w:val="00A27A2E"/>
    <w:rsid w:val="00A31EA8"/>
    <w:rsid w:val="00A342FB"/>
    <w:rsid w:val="00A40D51"/>
    <w:rsid w:val="00A570A2"/>
    <w:rsid w:val="00A60EC9"/>
    <w:rsid w:val="00A70090"/>
    <w:rsid w:val="00A71144"/>
    <w:rsid w:val="00A749AD"/>
    <w:rsid w:val="00A74AA4"/>
    <w:rsid w:val="00A8793C"/>
    <w:rsid w:val="00A90836"/>
    <w:rsid w:val="00A961D5"/>
    <w:rsid w:val="00AA037B"/>
    <w:rsid w:val="00AA2802"/>
    <w:rsid w:val="00AB1B06"/>
    <w:rsid w:val="00AC08FB"/>
    <w:rsid w:val="00AC27CF"/>
    <w:rsid w:val="00AD336F"/>
    <w:rsid w:val="00AD7B6D"/>
    <w:rsid w:val="00AE776F"/>
    <w:rsid w:val="00AF2934"/>
    <w:rsid w:val="00AF352C"/>
    <w:rsid w:val="00AF4E7D"/>
    <w:rsid w:val="00B1057C"/>
    <w:rsid w:val="00B12C40"/>
    <w:rsid w:val="00B20186"/>
    <w:rsid w:val="00B215BB"/>
    <w:rsid w:val="00B27F02"/>
    <w:rsid w:val="00B31E5C"/>
    <w:rsid w:val="00B37C39"/>
    <w:rsid w:val="00B47829"/>
    <w:rsid w:val="00B523DA"/>
    <w:rsid w:val="00B60142"/>
    <w:rsid w:val="00B61AE1"/>
    <w:rsid w:val="00B7307C"/>
    <w:rsid w:val="00B825F2"/>
    <w:rsid w:val="00BA3A3D"/>
    <w:rsid w:val="00BB150D"/>
    <w:rsid w:val="00BB2089"/>
    <w:rsid w:val="00BB3089"/>
    <w:rsid w:val="00BB71F7"/>
    <w:rsid w:val="00BD277D"/>
    <w:rsid w:val="00BD675B"/>
    <w:rsid w:val="00BD689B"/>
    <w:rsid w:val="00BE082F"/>
    <w:rsid w:val="00BE5B9C"/>
    <w:rsid w:val="00BF585B"/>
    <w:rsid w:val="00C00685"/>
    <w:rsid w:val="00C05454"/>
    <w:rsid w:val="00C13744"/>
    <w:rsid w:val="00C21EE7"/>
    <w:rsid w:val="00C23E58"/>
    <w:rsid w:val="00C36567"/>
    <w:rsid w:val="00C426C4"/>
    <w:rsid w:val="00C46F0F"/>
    <w:rsid w:val="00C5670B"/>
    <w:rsid w:val="00C610B0"/>
    <w:rsid w:val="00C624CE"/>
    <w:rsid w:val="00C627CC"/>
    <w:rsid w:val="00C67554"/>
    <w:rsid w:val="00C717F5"/>
    <w:rsid w:val="00C74360"/>
    <w:rsid w:val="00C752E4"/>
    <w:rsid w:val="00C84799"/>
    <w:rsid w:val="00C95C5C"/>
    <w:rsid w:val="00C97E22"/>
    <w:rsid w:val="00CA13B6"/>
    <w:rsid w:val="00CA2C1A"/>
    <w:rsid w:val="00CA54E9"/>
    <w:rsid w:val="00CB09EB"/>
    <w:rsid w:val="00CB107F"/>
    <w:rsid w:val="00CB57DC"/>
    <w:rsid w:val="00CD5BE9"/>
    <w:rsid w:val="00CE3F39"/>
    <w:rsid w:val="00CF22F9"/>
    <w:rsid w:val="00D0553F"/>
    <w:rsid w:val="00D05DF6"/>
    <w:rsid w:val="00D22182"/>
    <w:rsid w:val="00D22CB6"/>
    <w:rsid w:val="00D32F46"/>
    <w:rsid w:val="00D33D54"/>
    <w:rsid w:val="00D4603E"/>
    <w:rsid w:val="00D52E9F"/>
    <w:rsid w:val="00D56137"/>
    <w:rsid w:val="00D62D00"/>
    <w:rsid w:val="00D65FAF"/>
    <w:rsid w:val="00D661A1"/>
    <w:rsid w:val="00D9056F"/>
    <w:rsid w:val="00DA3954"/>
    <w:rsid w:val="00DC0880"/>
    <w:rsid w:val="00DC09FF"/>
    <w:rsid w:val="00DC2DB6"/>
    <w:rsid w:val="00DC4A5D"/>
    <w:rsid w:val="00DC6351"/>
    <w:rsid w:val="00DD64B7"/>
    <w:rsid w:val="00DD7197"/>
    <w:rsid w:val="00DD7E53"/>
    <w:rsid w:val="00DF459B"/>
    <w:rsid w:val="00E10158"/>
    <w:rsid w:val="00E144A6"/>
    <w:rsid w:val="00E206ED"/>
    <w:rsid w:val="00E23342"/>
    <w:rsid w:val="00E24CD4"/>
    <w:rsid w:val="00E25AA1"/>
    <w:rsid w:val="00E33BD8"/>
    <w:rsid w:val="00E34932"/>
    <w:rsid w:val="00E4096D"/>
    <w:rsid w:val="00E46786"/>
    <w:rsid w:val="00E52465"/>
    <w:rsid w:val="00E57B51"/>
    <w:rsid w:val="00E6329C"/>
    <w:rsid w:val="00E853C2"/>
    <w:rsid w:val="00E92C1F"/>
    <w:rsid w:val="00E94435"/>
    <w:rsid w:val="00E952C5"/>
    <w:rsid w:val="00E972F0"/>
    <w:rsid w:val="00EA7E53"/>
    <w:rsid w:val="00EC6691"/>
    <w:rsid w:val="00ED5094"/>
    <w:rsid w:val="00EE0249"/>
    <w:rsid w:val="00EF11A4"/>
    <w:rsid w:val="00EF36DE"/>
    <w:rsid w:val="00EF7846"/>
    <w:rsid w:val="00F1509E"/>
    <w:rsid w:val="00F228D3"/>
    <w:rsid w:val="00F25441"/>
    <w:rsid w:val="00F348D8"/>
    <w:rsid w:val="00F37A38"/>
    <w:rsid w:val="00F46FEF"/>
    <w:rsid w:val="00F5071A"/>
    <w:rsid w:val="00F54ED1"/>
    <w:rsid w:val="00F72700"/>
    <w:rsid w:val="00F76773"/>
    <w:rsid w:val="00F80DBE"/>
    <w:rsid w:val="00F815E6"/>
    <w:rsid w:val="00F846C8"/>
    <w:rsid w:val="00F84C88"/>
    <w:rsid w:val="00F869FE"/>
    <w:rsid w:val="00F93369"/>
    <w:rsid w:val="00FA5EC9"/>
    <w:rsid w:val="00FB690F"/>
    <w:rsid w:val="00FD1A26"/>
    <w:rsid w:val="00FD28C4"/>
    <w:rsid w:val="00FD28EB"/>
    <w:rsid w:val="00FE431E"/>
    <w:rsid w:val="00FE4B01"/>
    <w:rsid w:val="00FE5FA6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b"/>
    <w:uiPriority w:val="99"/>
    <w:rsid w:val="005E1ED5"/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a"/>
    <w:uiPriority w:val="9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uiPriority w:val="34"/>
    <w:locked/>
    <w:rsid w:val="00316B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864B-43EE-4CC6-8ABC-DCC29002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57</Pages>
  <Words>21311</Words>
  <Characters>121474</Characters>
  <Application>Microsoft Office Word</Application>
  <DocSecurity>0</DocSecurity>
  <Lines>1012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48</cp:revision>
  <cp:lastPrinted>2025-02-26T00:21:00Z</cp:lastPrinted>
  <dcterms:created xsi:type="dcterms:W3CDTF">2025-01-28T04:42:00Z</dcterms:created>
  <dcterms:modified xsi:type="dcterms:W3CDTF">2025-10-23T21:25:00Z</dcterms:modified>
</cp:coreProperties>
</file>